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0792" w14:textId="001316B6" w:rsidR="00817DC1" w:rsidRPr="005A51BE" w:rsidRDefault="00817DC1" w:rsidP="00817DC1">
      <w:pPr>
        <w:spacing w:after="0" w:line="240" w:lineRule="auto"/>
        <w:jc w:val="center"/>
        <w:rPr>
          <w:rFonts w:ascii="Cambria" w:hAnsi="Cambria"/>
          <w:b/>
          <w:bCs/>
          <w:sz w:val="28"/>
          <w:szCs w:val="28"/>
        </w:rPr>
      </w:pPr>
      <w:r w:rsidRPr="005A51BE">
        <w:rPr>
          <w:rFonts w:ascii="Cambria" w:hAnsi="Cambria"/>
          <w:b/>
          <w:bCs/>
          <w:sz w:val="28"/>
          <w:szCs w:val="28"/>
        </w:rPr>
        <w:t>LEWIS AND CLARK COUNTY, MONTANA</w:t>
      </w:r>
    </w:p>
    <w:p w14:paraId="577EBA2B" w14:textId="062143AA" w:rsidR="00817DC1" w:rsidRPr="005A51BE" w:rsidRDefault="00817DC1" w:rsidP="00817DC1">
      <w:pPr>
        <w:spacing w:after="0" w:line="240" w:lineRule="auto"/>
        <w:jc w:val="center"/>
        <w:rPr>
          <w:rFonts w:ascii="Cambria" w:hAnsi="Cambria"/>
          <w:b/>
          <w:bCs/>
          <w:sz w:val="28"/>
          <w:szCs w:val="28"/>
        </w:rPr>
      </w:pPr>
      <w:r w:rsidRPr="005A51BE">
        <w:rPr>
          <w:rFonts w:ascii="Cambria" w:hAnsi="Cambria"/>
          <w:b/>
          <w:bCs/>
          <w:sz w:val="28"/>
          <w:szCs w:val="28"/>
        </w:rPr>
        <w:t xml:space="preserve">REQUEST FOR </w:t>
      </w:r>
      <w:r w:rsidR="00C1152C">
        <w:rPr>
          <w:rFonts w:ascii="Cambria" w:hAnsi="Cambria"/>
          <w:b/>
          <w:bCs/>
          <w:sz w:val="28"/>
          <w:szCs w:val="28"/>
        </w:rPr>
        <w:t>PROPOSALS</w:t>
      </w:r>
    </w:p>
    <w:p w14:paraId="675F675A" w14:textId="23545838" w:rsidR="00817DC1" w:rsidRPr="005A51BE" w:rsidRDefault="002B68E9" w:rsidP="00817DC1">
      <w:pPr>
        <w:spacing w:after="0" w:line="240" w:lineRule="auto"/>
        <w:jc w:val="center"/>
        <w:rPr>
          <w:rFonts w:ascii="Cambria" w:hAnsi="Cambria"/>
          <w:b/>
          <w:bCs/>
          <w:sz w:val="28"/>
          <w:szCs w:val="28"/>
        </w:rPr>
      </w:pPr>
      <w:r>
        <w:rPr>
          <w:rFonts w:ascii="Cambria" w:hAnsi="Cambria"/>
          <w:b/>
          <w:bCs/>
          <w:sz w:val="28"/>
          <w:szCs w:val="28"/>
        </w:rPr>
        <w:t>THIRD-PARTY HEALTH PLAN CLAIMS ADMINISTRATION SERVICES</w:t>
      </w:r>
    </w:p>
    <w:p w14:paraId="25E23AFF" w14:textId="77777777" w:rsidR="00817DC1" w:rsidRPr="00817DC1" w:rsidRDefault="00817DC1" w:rsidP="00817DC1">
      <w:pPr>
        <w:spacing w:after="0" w:line="240" w:lineRule="auto"/>
        <w:rPr>
          <w:sz w:val="24"/>
          <w:szCs w:val="24"/>
        </w:rPr>
      </w:pPr>
    </w:p>
    <w:p w14:paraId="0738448F" w14:textId="77777777" w:rsidR="00817DC1" w:rsidRPr="00817DC1" w:rsidRDefault="00817DC1" w:rsidP="00817DC1">
      <w:pPr>
        <w:spacing w:after="0" w:line="240" w:lineRule="auto"/>
        <w:rPr>
          <w:sz w:val="24"/>
          <w:szCs w:val="24"/>
        </w:rPr>
      </w:pPr>
    </w:p>
    <w:p w14:paraId="3075EAF7" w14:textId="279748F4" w:rsidR="00BA2E5D" w:rsidRPr="000207F8" w:rsidRDefault="00817DC1" w:rsidP="00817DC1">
      <w:pPr>
        <w:spacing w:after="0" w:line="240" w:lineRule="auto"/>
        <w:rPr>
          <w:b/>
          <w:bCs/>
          <w:sz w:val="24"/>
          <w:szCs w:val="24"/>
          <w:u w:val="single"/>
        </w:rPr>
      </w:pPr>
      <w:r w:rsidRPr="000207F8">
        <w:rPr>
          <w:b/>
          <w:bCs/>
          <w:sz w:val="24"/>
          <w:szCs w:val="24"/>
          <w:u w:val="single"/>
        </w:rPr>
        <w:t>Statement of Purpose</w:t>
      </w:r>
    </w:p>
    <w:p w14:paraId="3675BBB3" w14:textId="796E2CA4" w:rsidR="002B68E9" w:rsidRPr="002B68E9" w:rsidRDefault="002B68E9" w:rsidP="0047250D">
      <w:pPr>
        <w:spacing w:before="240" w:after="0"/>
        <w:rPr>
          <w:sz w:val="24"/>
          <w:szCs w:val="24"/>
        </w:rPr>
      </w:pPr>
      <w:r w:rsidRPr="002B68E9">
        <w:rPr>
          <w:sz w:val="24"/>
          <w:szCs w:val="24"/>
        </w:rPr>
        <w:t>Lewis and Clark County is seeking proposals to provide claims administration services for its self-funded health benefit plan. Such services include</w:t>
      </w:r>
      <w:r>
        <w:rPr>
          <w:sz w:val="24"/>
          <w:szCs w:val="24"/>
        </w:rPr>
        <w:t>,</w:t>
      </w:r>
      <w:r w:rsidRPr="002B68E9">
        <w:rPr>
          <w:sz w:val="24"/>
          <w:szCs w:val="24"/>
        </w:rPr>
        <w:t xml:space="preserve"> but are not limited to</w:t>
      </w:r>
      <w:r>
        <w:rPr>
          <w:sz w:val="24"/>
          <w:szCs w:val="24"/>
        </w:rPr>
        <w:t>,</w:t>
      </w:r>
      <w:r w:rsidRPr="002B68E9">
        <w:rPr>
          <w:sz w:val="24"/>
          <w:szCs w:val="24"/>
        </w:rPr>
        <w:t xml:space="preserve"> claims processing, “value</w:t>
      </w:r>
      <w:r>
        <w:rPr>
          <w:sz w:val="24"/>
          <w:szCs w:val="24"/>
        </w:rPr>
        <w:t>-</w:t>
      </w:r>
      <w:r w:rsidRPr="002B68E9">
        <w:rPr>
          <w:sz w:val="24"/>
          <w:szCs w:val="24"/>
        </w:rPr>
        <w:t>added” services that assist the County in measuring the quality and cost of care provided to plan participants, plan analysis, and other administrative services.</w:t>
      </w:r>
    </w:p>
    <w:p w14:paraId="1C4CC4B6" w14:textId="77777777" w:rsidR="00B66690" w:rsidRPr="0046447D" w:rsidRDefault="00B66690" w:rsidP="00817DC1">
      <w:pPr>
        <w:spacing w:after="0" w:line="240" w:lineRule="auto"/>
        <w:rPr>
          <w:rFonts w:ascii="Calibri" w:hAnsi="Calibri" w:cs="Calibri"/>
          <w:sz w:val="24"/>
          <w:szCs w:val="24"/>
        </w:rPr>
      </w:pPr>
    </w:p>
    <w:p w14:paraId="5BA31B2F" w14:textId="77777777" w:rsidR="00113532" w:rsidRPr="0046447D" w:rsidRDefault="00113532" w:rsidP="00113532">
      <w:pPr>
        <w:spacing w:after="0" w:line="240" w:lineRule="auto"/>
        <w:rPr>
          <w:rFonts w:ascii="Calibri" w:hAnsi="Calibri" w:cs="Calibri"/>
          <w:b/>
          <w:bCs/>
          <w:sz w:val="24"/>
          <w:szCs w:val="24"/>
          <w:u w:val="single"/>
        </w:rPr>
      </w:pPr>
      <w:r>
        <w:rPr>
          <w:rFonts w:ascii="Calibri" w:hAnsi="Calibri" w:cs="Calibri"/>
          <w:b/>
          <w:bCs/>
          <w:sz w:val="24"/>
          <w:szCs w:val="24"/>
          <w:u w:val="single"/>
        </w:rPr>
        <w:t>Conduct of Solicitation</w:t>
      </w:r>
    </w:p>
    <w:p w14:paraId="1B56C0CE" w14:textId="77777777" w:rsidR="00113532" w:rsidRPr="0046447D" w:rsidRDefault="00113532" w:rsidP="00113532">
      <w:pPr>
        <w:spacing w:after="0" w:line="240" w:lineRule="auto"/>
        <w:rPr>
          <w:rFonts w:ascii="Calibri" w:hAnsi="Calibri" w:cs="Calibri"/>
          <w:sz w:val="24"/>
          <w:szCs w:val="24"/>
        </w:rPr>
      </w:pPr>
    </w:p>
    <w:p w14:paraId="6A2F536F" w14:textId="77777777" w:rsidR="00113532" w:rsidRPr="000534AD" w:rsidRDefault="00113532" w:rsidP="00113532">
      <w:pPr>
        <w:pStyle w:val="ListParagraph"/>
        <w:spacing w:after="0" w:line="240" w:lineRule="auto"/>
        <w:ind w:left="0"/>
        <w:rPr>
          <w:b/>
          <w:bCs/>
          <w:sz w:val="24"/>
          <w:szCs w:val="24"/>
        </w:rPr>
      </w:pPr>
      <w:r w:rsidRPr="000534AD">
        <w:rPr>
          <w:rFonts w:cstheme="minorHAnsi"/>
          <w:sz w:val="24"/>
          <w:szCs w:val="24"/>
        </w:rPr>
        <w:t xml:space="preserve">A cone of silence shall be established on all Lewis and Clark County </w:t>
      </w:r>
      <w:r>
        <w:rPr>
          <w:rFonts w:cstheme="minorHAnsi"/>
          <w:sz w:val="24"/>
          <w:szCs w:val="24"/>
        </w:rPr>
        <w:t>formal solicitation</w:t>
      </w:r>
      <w:r w:rsidRPr="000534AD">
        <w:rPr>
          <w:rFonts w:cstheme="minorHAnsi"/>
          <w:sz w:val="24"/>
          <w:szCs w:val="24"/>
        </w:rPr>
        <w:t xml:space="preserve"> processes. The cone of silence prohibits any communication regarding a </w:t>
      </w:r>
      <w:r>
        <w:rPr>
          <w:rFonts w:cstheme="minorHAnsi"/>
          <w:sz w:val="24"/>
          <w:szCs w:val="24"/>
        </w:rPr>
        <w:t>formal</w:t>
      </w:r>
      <w:r w:rsidRPr="000534AD">
        <w:rPr>
          <w:rFonts w:cstheme="minorHAnsi"/>
          <w:sz w:val="24"/>
          <w:szCs w:val="24"/>
        </w:rPr>
        <w:t xml:space="preserve"> solicitation between any </w:t>
      </w:r>
      <w:r>
        <w:rPr>
          <w:rFonts w:cstheme="minorHAnsi"/>
          <w:sz w:val="24"/>
          <w:szCs w:val="24"/>
        </w:rPr>
        <w:t xml:space="preserve">offeror </w:t>
      </w:r>
      <w:r w:rsidRPr="000534AD">
        <w:rPr>
          <w:rFonts w:cstheme="minorHAnsi"/>
          <w:sz w:val="24"/>
          <w:szCs w:val="24"/>
        </w:rPr>
        <w:t xml:space="preserve">(or its agents or representatives) or other entity with the potential for a financial interest in the award (or their respective agents or representatives) and any </w:t>
      </w:r>
      <w:r>
        <w:rPr>
          <w:rFonts w:cstheme="minorHAnsi"/>
          <w:sz w:val="24"/>
          <w:szCs w:val="24"/>
        </w:rPr>
        <w:t>Lewis and Clark County e</w:t>
      </w:r>
      <w:r w:rsidRPr="000534AD">
        <w:rPr>
          <w:rFonts w:cstheme="minorHAnsi"/>
          <w:sz w:val="24"/>
          <w:szCs w:val="24"/>
        </w:rPr>
        <w:t xml:space="preserve">lected </w:t>
      </w:r>
      <w:r>
        <w:rPr>
          <w:rFonts w:cstheme="minorHAnsi"/>
          <w:sz w:val="24"/>
          <w:szCs w:val="24"/>
        </w:rPr>
        <w:t>o</w:t>
      </w:r>
      <w:r w:rsidRPr="000534AD">
        <w:rPr>
          <w:rFonts w:cstheme="minorHAnsi"/>
          <w:sz w:val="24"/>
          <w:szCs w:val="24"/>
        </w:rPr>
        <w:t>fficial</w:t>
      </w:r>
      <w:r>
        <w:rPr>
          <w:rFonts w:cstheme="minorHAnsi"/>
          <w:sz w:val="24"/>
          <w:szCs w:val="24"/>
        </w:rPr>
        <w:t xml:space="preserve">, </w:t>
      </w:r>
      <w:r w:rsidRPr="000534AD">
        <w:rPr>
          <w:rFonts w:cstheme="minorHAnsi"/>
          <w:sz w:val="24"/>
          <w:szCs w:val="24"/>
        </w:rPr>
        <w:t xml:space="preserve">employee, </w:t>
      </w:r>
      <w:r>
        <w:rPr>
          <w:rFonts w:cstheme="minorHAnsi"/>
          <w:sz w:val="24"/>
          <w:szCs w:val="24"/>
        </w:rPr>
        <w:t xml:space="preserve">or agent other than the designated point of contact for the solicitation. The designated point of contact for this solicitation is Casey Hayes, Purchasing Officer, </w:t>
      </w:r>
      <w:r w:rsidRPr="00903CFC">
        <w:rPr>
          <w:rFonts w:cstheme="minorHAnsi"/>
          <w:sz w:val="24"/>
          <w:szCs w:val="24"/>
        </w:rPr>
        <w:t>chayes@lccountymt.gov</w:t>
      </w:r>
      <w:r>
        <w:rPr>
          <w:rFonts w:cstheme="minorHAnsi"/>
          <w:sz w:val="24"/>
          <w:szCs w:val="24"/>
        </w:rPr>
        <w:t>.</w:t>
      </w:r>
    </w:p>
    <w:p w14:paraId="34A0B6CC" w14:textId="77777777" w:rsidR="00113532" w:rsidRPr="000534AD" w:rsidRDefault="00113532" w:rsidP="00113532">
      <w:pPr>
        <w:pStyle w:val="ListParagraph"/>
        <w:spacing w:after="0" w:line="240" w:lineRule="auto"/>
        <w:ind w:left="0"/>
        <w:rPr>
          <w:b/>
          <w:bCs/>
          <w:sz w:val="24"/>
          <w:szCs w:val="24"/>
        </w:rPr>
      </w:pPr>
    </w:p>
    <w:p w14:paraId="1491720D" w14:textId="77777777" w:rsidR="00113532" w:rsidRDefault="00113532" w:rsidP="00113532">
      <w:pPr>
        <w:spacing w:after="0" w:line="240" w:lineRule="auto"/>
        <w:rPr>
          <w:rFonts w:cstheme="minorHAnsi"/>
          <w:sz w:val="24"/>
          <w:szCs w:val="24"/>
        </w:rPr>
      </w:pPr>
      <w:r w:rsidRPr="00B62A57">
        <w:rPr>
          <w:rFonts w:cstheme="minorHAnsi"/>
          <w:sz w:val="24"/>
          <w:szCs w:val="24"/>
        </w:rPr>
        <w:t xml:space="preserve">The cone of silence shall be in effect from the time </w:t>
      </w:r>
      <w:r>
        <w:rPr>
          <w:rFonts w:cstheme="minorHAnsi"/>
          <w:sz w:val="24"/>
          <w:szCs w:val="24"/>
        </w:rPr>
        <w:t>of posting the formal solicitation on the County’s website and until the County issues a Notice of Intent to Award, cancels the solicitation, or otherwise takes action to end the selection process</w:t>
      </w:r>
      <w:r w:rsidRPr="00B62A57">
        <w:rPr>
          <w:rFonts w:cstheme="minorHAnsi"/>
          <w:sz w:val="24"/>
          <w:szCs w:val="24"/>
        </w:rPr>
        <w:t xml:space="preserve">. </w:t>
      </w:r>
    </w:p>
    <w:p w14:paraId="2AD10A35" w14:textId="77777777" w:rsidR="00113532" w:rsidRDefault="00113532" w:rsidP="00113532">
      <w:pPr>
        <w:spacing w:after="0" w:line="240" w:lineRule="auto"/>
        <w:rPr>
          <w:rFonts w:cstheme="minorHAnsi"/>
          <w:sz w:val="24"/>
          <w:szCs w:val="24"/>
        </w:rPr>
      </w:pPr>
    </w:p>
    <w:p w14:paraId="3081508C" w14:textId="77777777" w:rsidR="00113532" w:rsidRDefault="00113532" w:rsidP="00113532">
      <w:pPr>
        <w:spacing w:after="0" w:line="240" w:lineRule="auto"/>
        <w:rPr>
          <w:rFonts w:cstheme="minorHAnsi"/>
          <w:sz w:val="24"/>
          <w:szCs w:val="24"/>
        </w:rPr>
      </w:pPr>
      <w:r w:rsidRPr="00B62A57">
        <w:rPr>
          <w:rFonts w:cstheme="minorHAnsi"/>
          <w:sz w:val="24"/>
          <w:szCs w:val="24"/>
        </w:rPr>
        <w:t>Violations of the cone of silence may be grounds for disqualification from the selection process.</w:t>
      </w:r>
      <w:r w:rsidRPr="00B62A57">
        <w:rPr>
          <w:rFonts w:cstheme="minorHAnsi"/>
          <w:b/>
          <w:bCs/>
          <w:sz w:val="24"/>
          <w:szCs w:val="24"/>
        </w:rPr>
        <w:t xml:space="preserve"> </w:t>
      </w:r>
      <w:r w:rsidRPr="00B62A57">
        <w:rPr>
          <w:rFonts w:cstheme="minorHAnsi"/>
          <w:sz w:val="24"/>
          <w:szCs w:val="24"/>
        </w:rPr>
        <w:t>The cone of silence shall not apply to communications at any public proceeding or meeting.</w:t>
      </w:r>
    </w:p>
    <w:p w14:paraId="6BFBD4A9" w14:textId="77777777" w:rsidR="00113532" w:rsidRPr="00431F7B" w:rsidRDefault="00113532" w:rsidP="00113532">
      <w:pPr>
        <w:spacing w:after="0" w:line="240" w:lineRule="auto"/>
        <w:rPr>
          <w:rFonts w:cstheme="minorHAnsi"/>
          <w:sz w:val="24"/>
          <w:szCs w:val="24"/>
        </w:rPr>
      </w:pPr>
    </w:p>
    <w:p w14:paraId="371A5460" w14:textId="475DB4F8" w:rsidR="00113532" w:rsidRDefault="00113532" w:rsidP="00113532">
      <w:pPr>
        <w:spacing w:after="0"/>
        <w:rPr>
          <w:rFonts w:cstheme="minorHAnsi"/>
          <w:sz w:val="24"/>
          <w:szCs w:val="24"/>
        </w:rPr>
      </w:pPr>
      <w:r w:rsidRPr="00431F7B">
        <w:rPr>
          <w:sz w:val="24"/>
          <w:szCs w:val="24"/>
        </w:rPr>
        <w:t xml:space="preserve">In order to ensure a fair and objective evaluation of all </w:t>
      </w:r>
      <w:r>
        <w:rPr>
          <w:sz w:val="24"/>
          <w:szCs w:val="24"/>
        </w:rPr>
        <w:t>proposal</w:t>
      </w:r>
      <w:r w:rsidRPr="00431F7B">
        <w:rPr>
          <w:sz w:val="24"/>
          <w:szCs w:val="24"/>
        </w:rPr>
        <w:t xml:space="preserve">s, all questions regarding the </w:t>
      </w:r>
      <w:r w:rsidRPr="00411610">
        <w:rPr>
          <w:sz w:val="24"/>
          <w:szCs w:val="24"/>
        </w:rPr>
        <w:t xml:space="preserve">RFP must be submitted in writing via email to the </w:t>
      </w:r>
      <w:r>
        <w:rPr>
          <w:sz w:val="24"/>
          <w:szCs w:val="24"/>
        </w:rPr>
        <w:t xml:space="preserve">designated </w:t>
      </w:r>
      <w:r w:rsidRPr="00411610">
        <w:rPr>
          <w:sz w:val="24"/>
          <w:szCs w:val="24"/>
        </w:rPr>
        <w:t xml:space="preserve">point of contact on or before </w:t>
      </w:r>
      <w:r w:rsidR="005D3214">
        <w:rPr>
          <w:b/>
          <w:bCs/>
          <w:sz w:val="24"/>
          <w:szCs w:val="24"/>
        </w:rPr>
        <w:t>January 31, 2025</w:t>
      </w:r>
      <w:r w:rsidR="005D3214">
        <w:rPr>
          <w:sz w:val="24"/>
          <w:szCs w:val="24"/>
        </w:rPr>
        <w:t>.</w:t>
      </w:r>
      <w:r w:rsidRPr="00411610">
        <w:rPr>
          <w:sz w:val="24"/>
          <w:szCs w:val="24"/>
        </w:rPr>
        <w:t xml:space="preserve"> An addendum containing responses to questions received will be posted on the County’s website at </w:t>
      </w:r>
      <w:hyperlink r:id="rId8" w:history="1">
        <w:r w:rsidRPr="00560EC3">
          <w:rPr>
            <w:rStyle w:val="Hyperlink"/>
            <w:sz w:val="24"/>
            <w:szCs w:val="24"/>
          </w:rPr>
          <w:t>https://www.lccountymt.gov/Government/Grants-and-Purchasing/Bids-and-Proposals-Current</w:t>
        </w:r>
      </w:hyperlink>
      <w:r>
        <w:rPr>
          <w:sz w:val="24"/>
          <w:szCs w:val="24"/>
          <w:u w:val="single"/>
        </w:rPr>
        <w:t xml:space="preserve"> </w:t>
      </w:r>
      <w:r w:rsidRPr="00411610">
        <w:rPr>
          <w:sz w:val="24"/>
          <w:szCs w:val="24"/>
        </w:rPr>
        <w:t>no later than</w:t>
      </w:r>
      <w:r>
        <w:rPr>
          <w:sz w:val="24"/>
          <w:szCs w:val="24"/>
        </w:rPr>
        <w:t xml:space="preserve"> </w:t>
      </w:r>
      <w:r w:rsidR="005D3214">
        <w:rPr>
          <w:b/>
          <w:bCs/>
          <w:sz w:val="24"/>
          <w:szCs w:val="24"/>
        </w:rPr>
        <w:t>February 7, 2025</w:t>
      </w:r>
      <w:r w:rsidRPr="00411610">
        <w:rPr>
          <w:sz w:val="24"/>
          <w:szCs w:val="24"/>
        </w:rPr>
        <w:t xml:space="preserve">. It </w:t>
      </w:r>
      <w:r w:rsidRPr="00431F7B">
        <w:rPr>
          <w:sz w:val="24"/>
          <w:szCs w:val="24"/>
        </w:rPr>
        <w:t xml:space="preserve">is the responsibility of each </w:t>
      </w:r>
      <w:r>
        <w:rPr>
          <w:sz w:val="24"/>
          <w:szCs w:val="24"/>
        </w:rPr>
        <w:t>offeror</w:t>
      </w:r>
      <w:r w:rsidRPr="00431F7B">
        <w:rPr>
          <w:sz w:val="24"/>
          <w:szCs w:val="24"/>
        </w:rPr>
        <w:t xml:space="preserve"> to check the website if it is interested in the questions received and the respective responses provided by the County. Under no circumstances may </w:t>
      </w:r>
      <w:r>
        <w:rPr>
          <w:sz w:val="24"/>
          <w:szCs w:val="24"/>
        </w:rPr>
        <w:t>offeror</w:t>
      </w:r>
      <w:r w:rsidRPr="00431F7B">
        <w:rPr>
          <w:sz w:val="24"/>
          <w:szCs w:val="24"/>
        </w:rPr>
        <w:t>s contact any County staff member</w:t>
      </w:r>
      <w:r>
        <w:rPr>
          <w:sz w:val="24"/>
          <w:szCs w:val="24"/>
        </w:rPr>
        <w:t>, agent,</w:t>
      </w:r>
      <w:r w:rsidRPr="00431F7B">
        <w:rPr>
          <w:sz w:val="24"/>
          <w:szCs w:val="24"/>
        </w:rPr>
        <w:t xml:space="preserve"> or elected official directly. All communications regarding this RF</w:t>
      </w:r>
      <w:r>
        <w:rPr>
          <w:sz w:val="24"/>
          <w:szCs w:val="24"/>
        </w:rPr>
        <w:t>P</w:t>
      </w:r>
      <w:r w:rsidRPr="00431F7B">
        <w:rPr>
          <w:sz w:val="24"/>
          <w:szCs w:val="24"/>
        </w:rPr>
        <w:t xml:space="preserve"> shall be directed to the </w:t>
      </w:r>
      <w:r>
        <w:rPr>
          <w:sz w:val="24"/>
          <w:szCs w:val="24"/>
        </w:rPr>
        <w:t xml:space="preserve">designated </w:t>
      </w:r>
      <w:r w:rsidRPr="00431F7B">
        <w:rPr>
          <w:sz w:val="24"/>
          <w:szCs w:val="24"/>
        </w:rPr>
        <w:t>point of contact</w:t>
      </w:r>
      <w:r>
        <w:rPr>
          <w:sz w:val="24"/>
          <w:szCs w:val="24"/>
        </w:rPr>
        <w:t>.</w:t>
      </w:r>
    </w:p>
    <w:p w14:paraId="4F6A00DE" w14:textId="77777777" w:rsidR="00113532" w:rsidRDefault="00113532" w:rsidP="00113532">
      <w:pPr>
        <w:spacing w:after="0"/>
        <w:rPr>
          <w:rFonts w:cstheme="minorHAnsi"/>
          <w:sz w:val="24"/>
          <w:szCs w:val="24"/>
        </w:rPr>
      </w:pPr>
    </w:p>
    <w:p w14:paraId="0DFF9491" w14:textId="77777777" w:rsidR="005D3214" w:rsidRDefault="005D3214" w:rsidP="00113532">
      <w:pPr>
        <w:spacing w:after="0"/>
        <w:rPr>
          <w:rFonts w:cstheme="minorHAnsi"/>
          <w:sz w:val="24"/>
          <w:szCs w:val="24"/>
        </w:rPr>
      </w:pPr>
    </w:p>
    <w:p w14:paraId="2FBD727A" w14:textId="77777777" w:rsidR="005D3214" w:rsidRDefault="005D3214" w:rsidP="00113532">
      <w:pPr>
        <w:spacing w:after="0"/>
        <w:rPr>
          <w:rFonts w:cstheme="minorHAnsi"/>
          <w:sz w:val="24"/>
          <w:szCs w:val="24"/>
        </w:rPr>
      </w:pPr>
    </w:p>
    <w:p w14:paraId="772982AC" w14:textId="77777777" w:rsidR="005D3214" w:rsidRDefault="005D3214" w:rsidP="00113532">
      <w:pPr>
        <w:spacing w:after="0"/>
        <w:rPr>
          <w:rFonts w:cstheme="minorHAnsi"/>
          <w:sz w:val="24"/>
          <w:szCs w:val="24"/>
        </w:rPr>
      </w:pPr>
    </w:p>
    <w:p w14:paraId="30B034BE" w14:textId="77777777" w:rsidR="00113532" w:rsidRPr="00431F7B" w:rsidRDefault="00113532" w:rsidP="00113532">
      <w:pPr>
        <w:spacing w:after="0" w:line="240" w:lineRule="auto"/>
        <w:rPr>
          <w:b/>
          <w:bCs/>
          <w:sz w:val="24"/>
          <w:szCs w:val="24"/>
          <w:u w:val="single"/>
        </w:rPr>
      </w:pPr>
      <w:r>
        <w:rPr>
          <w:b/>
          <w:bCs/>
          <w:sz w:val="24"/>
          <w:szCs w:val="24"/>
          <w:u w:val="single"/>
        </w:rPr>
        <w:lastRenderedPageBreak/>
        <w:t xml:space="preserve">Proposal </w:t>
      </w:r>
      <w:r w:rsidRPr="00431F7B">
        <w:rPr>
          <w:b/>
          <w:bCs/>
          <w:sz w:val="24"/>
          <w:szCs w:val="24"/>
          <w:u w:val="single"/>
        </w:rPr>
        <w:t>Submittal</w:t>
      </w:r>
    </w:p>
    <w:p w14:paraId="72E42CAB" w14:textId="77777777" w:rsidR="00113532" w:rsidRPr="00431F7B" w:rsidRDefault="00113532" w:rsidP="00113532">
      <w:pPr>
        <w:spacing w:after="0" w:line="240" w:lineRule="auto"/>
        <w:rPr>
          <w:sz w:val="24"/>
          <w:szCs w:val="24"/>
        </w:rPr>
      </w:pPr>
    </w:p>
    <w:p w14:paraId="36929F8C" w14:textId="6D7B3765" w:rsidR="00113532" w:rsidRPr="00431F7B" w:rsidRDefault="00113532" w:rsidP="00113532">
      <w:pPr>
        <w:spacing w:after="0" w:line="240" w:lineRule="auto"/>
        <w:rPr>
          <w:sz w:val="24"/>
          <w:szCs w:val="24"/>
        </w:rPr>
      </w:pPr>
      <w:r>
        <w:rPr>
          <w:sz w:val="24"/>
          <w:szCs w:val="24"/>
        </w:rPr>
        <w:t>Offerors</w:t>
      </w:r>
      <w:r w:rsidRPr="00431F7B">
        <w:rPr>
          <w:sz w:val="24"/>
          <w:szCs w:val="24"/>
        </w:rPr>
        <w:t xml:space="preserve"> shall submit </w:t>
      </w:r>
      <w:r w:rsidR="00E10327">
        <w:rPr>
          <w:sz w:val="24"/>
          <w:szCs w:val="24"/>
        </w:rPr>
        <w:t>five</w:t>
      </w:r>
      <w:r w:rsidRPr="00113532">
        <w:rPr>
          <w:b/>
          <w:bCs/>
          <w:sz w:val="24"/>
          <w:szCs w:val="24"/>
        </w:rPr>
        <w:t xml:space="preserve"> </w:t>
      </w:r>
      <w:r w:rsidRPr="007B6F72">
        <w:rPr>
          <w:sz w:val="24"/>
          <w:szCs w:val="24"/>
        </w:rPr>
        <w:t>(</w:t>
      </w:r>
      <w:r w:rsidR="00E10327">
        <w:rPr>
          <w:sz w:val="24"/>
          <w:szCs w:val="24"/>
        </w:rPr>
        <w:t>5</w:t>
      </w:r>
      <w:r w:rsidRPr="007B6F72">
        <w:rPr>
          <w:sz w:val="24"/>
          <w:szCs w:val="24"/>
        </w:rPr>
        <w:t>)</w:t>
      </w:r>
      <w:r w:rsidRPr="00431F7B">
        <w:rPr>
          <w:sz w:val="24"/>
          <w:szCs w:val="24"/>
        </w:rPr>
        <w:t xml:space="preserve"> hard copies of the </w:t>
      </w:r>
      <w:r>
        <w:rPr>
          <w:sz w:val="24"/>
          <w:szCs w:val="24"/>
        </w:rPr>
        <w:t xml:space="preserve">proposal </w:t>
      </w:r>
      <w:r w:rsidRPr="00431F7B">
        <w:rPr>
          <w:sz w:val="24"/>
          <w:szCs w:val="24"/>
        </w:rPr>
        <w:t xml:space="preserve">and one (1) digital copy in PDF format on a flash drive in a sealed envelope clearly marked </w:t>
      </w:r>
      <w:r w:rsidR="00E10327" w:rsidRPr="00E10327">
        <w:rPr>
          <w:sz w:val="24"/>
          <w:szCs w:val="24"/>
        </w:rPr>
        <w:t>Third-party Health Plan Claims Administration Services</w:t>
      </w:r>
      <w:r w:rsidRPr="00E10327">
        <w:rPr>
          <w:sz w:val="24"/>
          <w:szCs w:val="24"/>
        </w:rPr>
        <w:t xml:space="preserve"> RFP</w:t>
      </w:r>
      <w:r w:rsidRPr="00431F7B">
        <w:rPr>
          <w:sz w:val="24"/>
          <w:szCs w:val="24"/>
        </w:rPr>
        <w:t xml:space="preserve">. </w:t>
      </w:r>
      <w:r w:rsidRPr="00161750">
        <w:rPr>
          <w:sz w:val="24"/>
          <w:szCs w:val="24"/>
        </w:rPr>
        <w:t xml:space="preserve">Minimum font size for all text shall be 12-point. </w:t>
      </w:r>
      <w:r>
        <w:rPr>
          <w:sz w:val="24"/>
          <w:szCs w:val="24"/>
        </w:rPr>
        <w:t>Offerors</w:t>
      </w:r>
      <w:r w:rsidRPr="00431F7B">
        <w:rPr>
          <w:sz w:val="24"/>
          <w:szCs w:val="24"/>
        </w:rPr>
        <w:t xml:space="preserve"> are solely responsible for all costs incurred in the preparation and submittal of a</w:t>
      </w:r>
      <w:r>
        <w:rPr>
          <w:sz w:val="24"/>
          <w:szCs w:val="24"/>
        </w:rPr>
        <w:t xml:space="preserve"> proposal</w:t>
      </w:r>
      <w:r w:rsidR="005D0546">
        <w:rPr>
          <w:sz w:val="24"/>
          <w:szCs w:val="24"/>
        </w:rPr>
        <w:t>.</w:t>
      </w:r>
    </w:p>
    <w:p w14:paraId="31FF886A" w14:textId="77777777" w:rsidR="00113532" w:rsidRPr="00431F7B" w:rsidRDefault="00113532" w:rsidP="00113532">
      <w:pPr>
        <w:spacing w:after="0" w:line="240" w:lineRule="auto"/>
        <w:rPr>
          <w:sz w:val="24"/>
          <w:szCs w:val="24"/>
        </w:rPr>
      </w:pPr>
    </w:p>
    <w:p w14:paraId="33211A15" w14:textId="77777777" w:rsidR="00113532" w:rsidRPr="00431F7B" w:rsidRDefault="00113532" w:rsidP="00113532">
      <w:pPr>
        <w:spacing w:after="0" w:line="240" w:lineRule="auto"/>
        <w:rPr>
          <w:sz w:val="24"/>
          <w:szCs w:val="24"/>
        </w:rPr>
      </w:pPr>
      <w:r w:rsidRPr="00431F7B">
        <w:rPr>
          <w:sz w:val="24"/>
          <w:szCs w:val="24"/>
        </w:rPr>
        <w:t xml:space="preserve">Submit </w:t>
      </w:r>
      <w:r>
        <w:rPr>
          <w:sz w:val="24"/>
          <w:szCs w:val="24"/>
        </w:rPr>
        <w:t>proposal</w:t>
      </w:r>
      <w:r w:rsidRPr="00431F7B">
        <w:rPr>
          <w:sz w:val="24"/>
          <w:szCs w:val="24"/>
        </w:rPr>
        <w:t>s to:</w:t>
      </w:r>
    </w:p>
    <w:p w14:paraId="17F26DB9" w14:textId="0C6C5B6A" w:rsidR="00113532" w:rsidRDefault="00113532" w:rsidP="00DA4E45">
      <w:pPr>
        <w:spacing w:after="0" w:line="240" w:lineRule="auto"/>
        <w:rPr>
          <w:sz w:val="24"/>
          <w:szCs w:val="24"/>
        </w:rPr>
      </w:pPr>
      <w:r w:rsidRPr="00431F7B">
        <w:rPr>
          <w:sz w:val="24"/>
          <w:szCs w:val="24"/>
        </w:rPr>
        <w:tab/>
      </w:r>
      <w:r w:rsidRPr="00431F7B">
        <w:rPr>
          <w:sz w:val="24"/>
          <w:szCs w:val="24"/>
        </w:rPr>
        <w:tab/>
      </w:r>
      <w:r w:rsidRPr="00431F7B">
        <w:rPr>
          <w:sz w:val="24"/>
          <w:szCs w:val="24"/>
        </w:rPr>
        <w:tab/>
        <w:t>Lewis and Clark County Commissioners</w:t>
      </w:r>
    </w:p>
    <w:p w14:paraId="4A6820BB" w14:textId="33FBAA28" w:rsidR="00113532" w:rsidRPr="00431F7B" w:rsidRDefault="00113532" w:rsidP="00DA4E45">
      <w:pPr>
        <w:spacing w:after="0" w:line="240" w:lineRule="auto"/>
        <w:rPr>
          <w:sz w:val="24"/>
          <w:szCs w:val="24"/>
        </w:rPr>
      </w:pPr>
      <w:r>
        <w:rPr>
          <w:sz w:val="24"/>
          <w:szCs w:val="24"/>
        </w:rPr>
        <w:tab/>
      </w:r>
      <w:r>
        <w:rPr>
          <w:sz w:val="24"/>
          <w:szCs w:val="24"/>
        </w:rPr>
        <w:tab/>
      </w:r>
      <w:r>
        <w:rPr>
          <w:sz w:val="24"/>
          <w:szCs w:val="24"/>
        </w:rPr>
        <w:tab/>
        <w:t xml:space="preserve">ATTN: </w:t>
      </w:r>
      <w:r w:rsidR="00E10327">
        <w:rPr>
          <w:sz w:val="24"/>
          <w:szCs w:val="24"/>
        </w:rPr>
        <w:t xml:space="preserve">Third-party </w:t>
      </w:r>
      <w:r w:rsidR="00E10327" w:rsidRPr="00E10327">
        <w:rPr>
          <w:sz w:val="24"/>
          <w:szCs w:val="24"/>
        </w:rPr>
        <w:t>Health Plan Claims Administration Services</w:t>
      </w:r>
      <w:r w:rsidRPr="00E10327">
        <w:rPr>
          <w:sz w:val="24"/>
          <w:szCs w:val="24"/>
        </w:rPr>
        <w:t xml:space="preserve"> </w:t>
      </w:r>
      <w:r>
        <w:rPr>
          <w:sz w:val="24"/>
          <w:szCs w:val="24"/>
        </w:rPr>
        <w:t>RFP</w:t>
      </w:r>
    </w:p>
    <w:p w14:paraId="17BC8D90" w14:textId="58BB804B" w:rsidR="00113532" w:rsidRPr="00431F7B" w:rsidRDefault="00113532" w:rsidP="00DA4E45">
      <w:pPr>
        <w:spacing w:after="0" w:line="240" w:lineRule="auto"/>
        <w:rPr>
          <w:sz w:val="24"/>
          <w:szCs w:val="24"/>
        </w:rPr>
      </w:pPr>
      <w:r w:rsidRPr="00431F7B">
        <w:rPr>
          <w:sz w:val="24"/>
          <w:szCs w:val="24"/>
        </w:rPr>
        <w:tab/>
      </w:r>
      <w:r w:rsidRPr="00431F7B">
        <w:rPr>
          <w:sz w:val="24"/>
          <w:szCs w:val="24"/>
        </w:rPr>
        <w:tab/>
      </w:r>
      <w:r w:rsidRPr="00431F7B">
        <w:rPr>
          <w:sz w:val="24"/>
          <w:szCs w:val="24"/>
        </w:rPr>
        <w:tab/>
        <w:t>316 N. Park Avenue, Room 345</w:t>
      </w:r>
    </w:p>
    <w:p w14:paraId="378F88CE" w14:textId="2C35AD31" w:rsidR="00113532" w:rsidRPr="00431F7B" w:rsidRDefault="00113532" w:rsidP="00DA4E45">
      <w:pPr>
        <w:spacing w:after="0" w:line="240" w:lineRule="auto"/>
        <w:rPr>
          <w:sz w:val="24"/>
          <w:szCs w:val="24"/>
        </w:rPr>
      </w:pPr>
      <w:r w:rsidRPr="00431F7B">
        <w:rPr>
          <w:sz w:val="24"/>
          <w:szCs w:val="24"/>
        </w:rPr>
        <w:tab/>
      </w:r>
      <w:r w:rsidRPr="00431F7B">
        <w:rPr>
          <w:sz w:val="24"/>
          <w:szCs w:val="24"/>
        </w:rPr>
        <w:tab/>
      </w:r>
      <w:r w:rsidRPr="00431F7B">
        <w:rPr>
          <w:sz w:val="24"/>
          <w:szCs w:val="24"/>
        </w:rPr>
        <w:tab/>
        <w:t>Helena, MT  59623</w:t>
      </w:r>
    </w:p>
    <w:p w14:paraId="18802938" w14:textId="77777777" w:rsidR="00113532" w:rsidRPr="00431F7B" w:rsidRDefault="00113532" w:rsidP="00113532">
      <w:pPr>
        <w:spacing w:after="0" w:line="240" w:lineRule="auto"/>
        <w:rPr>
          <w:sz w:val="24"/>
          <w:szCs w:val="24"/>
        </w:rPr>
      </w:pPr>
    </w:p>
    <w:p w14:paraId="07BA0FC8" w14:textId="3D07A33E" w:rsidR="00113532" w:rsidRDefault="00113532" w:rsidP="00113532">
      <w:pPr>
        <w:spacing w:after="0" w:line="240" w:lineRule="auto"/>
        <w:rPr>
          <w:sz w:val="24"/>
          <w:szCs w:val="24"/>
        </w:rPr>
      </w:pPr>
      <w:r>
        <w:rPr>
          <w:sz w:val="24"/>
          <w:szCs w:val="24"/>
        </w:rPr>
        <w:t>Proposal</w:t>
      </w:r>
      <w:r w:rsidRPr="00431F7B">
        <w:rPr>
          <w:sz w:val="24"/>
          <w:szCs w:val="24"/>
        </w:rPr>
        <w:t>s must be received no later than 4:</w:t>
      </w:r>
      <w:r w:rsidRPr="00411610">
        <w:rPr>
          <w:sz w:val="24"/>
          <w:szCs w:val="24"/>
        </w:rPr>
        <w:t xml:space="preserve">00 PM local time </w:t>
      </w:r>
      <w:r w:rsidRPr="00046877">
        <w:rPr>
          <w:sz w:val="24"/>
          <w:szCs w:val="24"/>
        </w:rPr>
        <w:t xml:space="preserve">on </w:t>
      </w:r>
      <w:r w:rsidR="005D3214">
        <w:rPr>
          <w:b/>
          <w:bCs/>
          <w:sz w:val="24"/>
          <w:szCs w:val="24"/>
        </w:rPr>
        <w:t>February 1</w:t>
      </w:r>
      <w:r w:rsidR="0047250D">
        <w:rPr>
          <w:b/>
          <w:bCs/>
          <w:sz w:val="24"/>
          <w:szCs w:val="24"/>
        </w:rPr>
        <w:t>8</w:t>
      </w:r>
      <w:r w:rsidR="005D3214">
        <w:rPr>
          <w:b/>
          <w:bCs/>
          <w:sz w:val="24"/>
          <w:szCs w:val="24"/>
        </w:rPr>
        <w:t>, 2025</w:t>
      </w:r>
      <w:r w:rsidRPr="00046877">
        <w:rPr>
          <w:sz w:val="24"/>
          <w:szCs w:val="24"/>
        </w:rPr>
        <w:t>,</w:t>
      </w:r>
      <w:r w:rsidRPr="00411610">
        <w:rPr>
          <w:sz w:val="24"/>
          <w:szCs w:val="24"/>
        </w:rPr>
        <w:t xml:space="preserve"> at the </w:t>
      </w:r>
      <w:r w:rsidRPr="00431F7B">
        <w:rPr>
          <w:sz w:val="24"/>
          <w:szCs w:val="24"/>
        </w:rPr>
        <w:t xml:space="preserve">address listed above. </w:t>
      </w:r>
      <w:r>
        <w:rPr>
          <w:sz w:val="24"/>
          <w:szCs w:val="24"/>
        </w:rPr>
        <w:t>Proposal</w:t>
      </w:r>
      <w:r w:rsidRPr="00431F7B">
        <w:rPr>
          <w:sz w:val="24"/>
          <w:szCs w:val="24"/>
        </w:rPr>
        <w:t>s received after the deadline shall not be accepted</w:t>
      </w:r>
      <w:r>
        <w:rPr>
          <w:sz w:val="24"/>
          <w:szCs w:val="24"/>
        </w:rPr>
        <w:t xml:space="preserve">. </w:t>
      </w:r>
      <w:r w:rsidRPr="00431F7B">
        <w:rPr>
          <w:sz w:val="24"/>
          <w:szCs w:val="24"/>
        </w:rPr>
        <w:t xml:space="preserve">This solicitation is being offered in accordance with federal and state statutes governing procurement of professional services. Accordingly, Lewis and Clark County reserves the right to reject any and all </w:t>
      </w:r>
      <w:r>
        <w:rPr>
          <w:sz w:val="24"/>
          <w:szCs w:val="24"/>
        </w:rPr>
        <w:t>proposal</w:t>
      </w:r>
      <w:r w:rsidRPr="00431F7B">
        <w:rPr>
          <w:sz w:val="24"/>
          <w:szCs w:val="24"/>
        </w:rPr>
        <w:t>s deemed unqualified, unsatisfactory, or inappropriate.</w:t>
      </w:r>
    </w:p>
    <w:p w14:paraId="07FC153F" w14:textId="77777777" w:rsidR="00113532" w:rsidRDefault="00113532" w:rsidP="00113532">
      <w:pPr>
        <w:spacing w:after="0" w:line="240" w:lineRule="auto"/>
        <w:rPr>
          <w:sz w:val="24"/>
          <w:szCs w:val="24"/>
        </w:rPr>
      </w:pPr>
    </w:p>
    <w:p w14:paraId="6CC7BE18" w14:textId="77777777" w:rsidR="00113532" w:rsidRPr="00431F7B" w:rsidRDefault="00113532" w:rsidP="00113532">
      <w:pPr>
        <w:spacing w:after="0" w:line="240" w:lineRule="auto"/>
        <w:rPr>
          <w:b/>
          <w:bCs/>
          <w:sz w:val="24"/>
          <w:szCs w:val="24"/>
          <w:u w:val="single"/>
        </w:rPr>
      </w:pPr>
      <w:bookmarkStart w:id="0" w:name="_Hlk181091852"/>
      <w:r w:rsidRPr="00431F7B">
        <w:rPr>
          <w:b/>
          <w:bCs/>
          <w:sz w:val="24"/>
          <w:szCs w:val="24"/>
          <w:u w:val="single"/>
        </w:rPr>
        <w:t>RF</w:t>
      </w:r>
      <w:r>
        <w:rPr>
          <w:b/>
          <w:bCs/>
          <w:sz w:val="24"/>
          <w:szCs w:val="24"/>
          <w:u w:val="single"/>
        </w:rPr>
        <w:t>P</w:t>
      </w:r>
      <w:r w:rsidRPr="00431F7B">
        <w:rPr>
          <w:b/>
          <w:bCs/>
          <w:sz w:val="24"/>
          <w:szCs w:val="24"/>
          <w:u w:val="single"/>
        </w:rPr>
        <w:t xml:space="preserve"> Timeline</w:t>
      </w:r>
    </w:p>
    <w:p w14:paraId="45D47F00" w14:textId="77777777" w:rsidR="00113532" w:rsidRPr="00431F7B" w:rsidRDefault="00113532" w:rsidP="00113532">
      <w:pPr>
        <w:spacing w:after="0" w:line="240" w:lineRule="auto"/>
        <w:rPr>
          <w:sz w:val="24"/>
          <w:szCs w:val="24"/>
        </w:rPr>
      </w:pPr>
    </w:p>
    <w:tbl>
      <w:tblPr>
        <w:tblStyle w:val="TableGrid"/>
        <w:tblW w:w="0" w:type="auto"/>
        <w:tblLook w:val="04A0" w:firstRow="1" w:lastRow="0" w:firstColumn="1" w:lastColumn="0" w:noHBand="0" w:noVBand="1"/>
      </w:tblPr>
      <w:tblGrid>
        <w:gridCol w:w="5305"/>
        <w:gridCol w:w="4045"/>
      </w:tblGrid>
      <w:tr w:rsidR="00113532" w:rsidRPr="00431F7B" w14:paraId="4D49A9B9" w14:textId="77777777" w:rsidTr="004729A9">
        <w:tc>
          <w:tcPr>
            <w:tcW w:w="5305" w:type="dxa"/>
          </w:tcPr>
          <w:p w14:paraId="04190C94" w14:textId="77777777" w:rsidR="00113532" w:rsidRPr="00431F7B" w:rsidRDefault="00113532" w:rsidP="004729A9">
            <w:pPr>
              <w:rPr>
                <w:sz w:val="24"/>
                <w:szCs w:val="24"/>
              </w:rPr>
            </w:pPr>
            <w:bookmarkStart w:id="1" w:name="_Hlk187227316"/>
            <w:r>
              <w:rPr>
                <w:sz w:val="24"/>
                <w:szCs w:val="24"/>
              </w:rPr>
              <w:t>Publication of Notices</w:t>
            </w:r>
          </w:p>
        </w:tc>
        <w:tc>
          <w:tcPr>
            <w:tcW w:w="4045" w:type="dxa"/>
          </w:tcPr>
          <w:p w14:paraId="50043A9E" w14:textId="196FF81C" w:rsidR="00113532" w:rsidRPr="00D31C04" w:rsidRDefault="00D61EAB" w:rsidP="004729A9">
            <w:pPr>
              <w:jc w:val="right"/>
              <w:rPr>
                <w:sz w:val="24"/>
                <w:szCs w:val="24"/>
              </w:rPr>
            </w:pPr>
            <w:r>
              <w:rPr>
                <w:sz w:val="24"/>
                <w:szCs w:val="24"/>
              </w:rPr>
              <w:t xml:space="preserve">January </w:t>
            </w:r>
            <w:r w:rsidR="005D3214">
              <w:rPr>
                <w:sz w:val="24"/>
                <w:szCs w:val="24"/>
              </w:rPr>
              <w:t>18</w:t>
            </w:r>
            <w:r>
              <w:rPr>
                <w:sz w:val="24"/>
                <w:szCs w:val="24"/>
              </w:rPr>
              <w:t xml:space="preserve"> and January </w:t>
            </w:r>
            <w:r w:rsidR="005D3214">
              <w:rPr>
                <w:sz w:val="24"/>
                <w:szCs w:val="24"/>
              </w:rPr>
              <w:t>25</w:t>
            </w:r>
            <w:r>
              <w:rPr>
                <w:sz w:val="24"/>
                <w:szCs w:val="24"/>
              </w:rPr>
              <w:t>, 2025</w:t>
            </w:r>
          </w:p>
        </w:tc>
      </w:tr>
      <w:tr w:rsidR="00113532" w:rsidRPr="00431F7B" w14:paraId="5730CE66" w14:textId="77777777" w:rsidTr="004729A9">
        <w:tc>
          <w:tcPr>
            <w:tcW w:w="5305" w:type="dxa"/>
          </w:tcPr>
          <w:p w14:paraId="1E00EE62" w14:textId="77777777" w:rsidR="00113532" w:rsidRPr="00431F7B" w:rsidRDefault="00113532" w:rsidP="004729A9">
            <w:pPr>
              <w:rPr>
                <w:sz w:val="24"/>
                <w:szCs w:val="24"/>
              </w:rPr>
            </w:pPr>
            <w:r>
              <w:rPr>
                <w:sz w:val="24"/>
                <w:szCs w:val="24"/>
              </w:rPr>
              <w:t>Questions Due</w:t>
            </w:r>
          </w:p>
        </w:tc>
        <w:tc>
          <w:tcPr>
            <w:tcW w:w="4045" w:type="dxa"/>
          </w:tcPr>
          <w:p w14:paraId="24C5E6B7" w14:textId="5A6B4425" w:rsidR="00113532" w:rsidRPr="00D31C04" w:rsidRDefault="00D61EAB" w:rsidP="004729A9">
            <w:pPr>
              <w:jc w:val="right"/>
              <w:rPr>
                <w:sz w:val="24"/>
                <w:szCs w:val="24"/>
              </w:rPr>
            </w:pPr>
            <w:r>
              <w:rPr>
                <w:sz w:val="24"/>
                <w:szCs w:val="24"/>
              </w:rPr>
              <w:t>No later than</w:t>
            </w:r>
            <w:r w:rsidR="005D3214">
              <w:rPr>
                <w:sz w:val="24"/>
                <w:szCs w:val="24"/>
              </w:rPr>
              <w:t xml:space="preserve"> January 31, 2025</w:t>
            </w:r>
          </w:p>
        </w:tc>
      </w:tr>
      <w:tr w:rsidR="00113532" w:rsidRPr="00431F7B" w14:paraId="030AB130" w14:textId="77777777" w:rsidTr="004729A9">
        <w:tc>
          <w:tcPr>
            <w:tcW w:w="5305" w:type="dxa"/>
          </w:tcPr>
          <w:p w14:paraId="066B09AE" w14:textId="77777777" w:rsidR="00113532" w:rsidRPr="00431F7B" w:rsidRDefault="00113532" w:rsidP="004729A9">
            <w:pPr>
              <w:rPr>
                <w:sz w:val="24"/>
                <w:szCs w:val="24"/>
              </w:rPr>
            </w:pPr>
            <w:r w:rsidRPr="00431F7B">
              <w:rPr>
                <w:sz w:val="24"/>
                <w:szCs w:val="24"/>
              </w:rPr>
              <w:t>Responses to Questions Posted on County Website</w:t>
            </w:r>
          </w:p>
        </w:tc>
        <w:tc>
          <w:tcPr>
            <w:tcW w:w="4045" w:type="dxa"/>
          </w:tcPr>
          <w:p w14:paraId="535F1DE5" w14:textId="385F518E" w:rsidR="00113532" w:rsidRPr="00D31C04" w:rsidRDefault="00D61EAB" w:rsidP="004729A9">
            <w:pPr>
              <w:jc w:val="right"/>
              <w:rPr>
                <w:sz w:val="24"/>
                <w:szCs w:val="24"/>
              </w:rPr>
            </w:pPr>
            <w:r>
              <w:rPr>
                <w:sz w:val="24"/>
                <w:szCs w:val="24"/>
              </w:rPr>
              <w:t>No later than</w:t>
            </w:r>
            <w:r w:rsidR="005D3214">
              <w:rPr>
                <w:sz w:val="24"/>
                <w:szCs w:val="24"/>
              </w:rPr>
              <w:t xml:space="preserve"> February 7, 2025</w:t>
            </w:r>
          </w:p>
        </w:tc>
      </w:tr>
      <w:tr w:rsidR="00113532" w:rsidRPr="00431F7B" w14:paraId="074D2F0F" w14:textId="77777777" w:rsidTr="004729A9">
        <w:tc>
          <w:tcPr>
            <w:tcW w:w="5305" w:type="dxa"/>
          </w:tcPr>
          <w:p w14:paraId="4C3C2D7E" w14:textId="77777777" w:rsidR="00113532" w:rsidRPr="00431F7B" w:rsidRDefault="00113532" w:rsidP="004729A9">
            <w:pPr>
              <w:rPr>
                <w:sz w:val="24"/>
                <w:szCs w:val="24"/>
              </w:rPr>
            </w:pPr>
            <w:r w:rsidRPr="00F0448C">
              <w:rPr>
                <w:rFonts w:cstheme="minorHAnsi"/>
                <w:sz w:val="24"/>
                <w:szCs w:val="24"/>
              </w:rPr>
              <w:t>Proposal Submittal Deadline</w:t>
            </w:r>
          </w:p>
        </w:tc>
        <w:tc>
          <w:tcPr>
            <w:tcW w:w="4045" w:type="dxa"/>
          </w:tcPr>
          <w:p w14:paraId="3BAA1750" w14:textId="525D7313" w:rsidR="00113532" w:rsidRPr="00D31C04" w:rsidRDefault="005D3214" w:rsidP="004729A9">
            <w:pPr>
              <w:jc w:val="right"/>
              <w:rPr>
                <w:sz w:val="24"/>
                <w:szCs w:val="24"/>
              </w:rPr>
            </w:pPr>
            <w:r>
              <w:rPr>
                <w:sz w:val="24"/>
                <w:szCs w:val="24"/>
              </w:rPr>
              <w:t>February 1</w:t>
            </w:r>
            <w:r w:rsidR="0047250D">
              <w:rPr>
                <w:sz w:val="24"/>
                <w:szCs w:val="24"/>
              </w:rPr>
              <w:t>8</w:t>
            </w:r>
            <w:r>
              <w:rPr>
                <w:sz w:val="24"/>
                <w:szCs w:val="24"/>
              </w:rPr>
              <w:t>, 2025 at 4:00 PM MST</w:t>
            </w:r>
          </w:p>
        </w:tc>
      </w:tr>
      <w:tr w:rsidR="00113532" w:rsidRPr="00431F7B" w14:paraId="41BCC568" w14:textId="77777777" w:rsidTr="004729A9">
        <w:tc>
          <w:tcPr>
            <w:tcW w:w="5305" w:type="dxa"/>
          </w:tcPr>
          <w:p w14:paraId="37130181" w14:textId="77777777" w:rsidR="00113532" w:rsidRPr="00431F7B" w:rsidRDefault="00113532" w:rsidP="004729A9">
            <w:pPr>
              <w:rPr>
                <w:sz w:val="24"/>
                <w:szCs w:val="24"/>
              </w:rPr>
            </w:pPr>
            <w:r>
              <w:rPr>
                <w:rFonts w:cstheme="minorHAnsi"/>
                <w:sz w:val="24"/>
                <w:szCs w:val="24"/>
              </w:rPr>
              <w:t>Proposal Evaluation Meeting</w:t>
            </w:r>
          </w:p>
        </w:tc>
        <w:tc>
          <w:tcPr>
            <w:tcW w:w="4045" w:type="dxa"/>
          </w:tcPr>
          <w:p w14:paraId="6F2D8E66" w14:textId="68DEF8EB" w:rsidR="00113532" w:rsidRPr="00D31C04" w:rsidRDefault="00D61EAB" w:rsidP="004729A9">
            <w:pPr>
              <w:jc w:val="right"/>
              <w:rPr>
                <w:sz w:val="24"/>
                <w:szCs w:val="24"/>
              </w:rPr>
            </w:pPr>
            <w:r>
              <w:rPr>
                <w:sz w:val="24"/>
                <w:szCs w:val="24"/>
              </w:rPr>
              <w:t>No later than</w:t>
            </w:r>
            <w:r w:rsidR="0047250D">
              <w:rPr>
                <w:sz w:val="24"/>
                <w:szCs w:val="24"/>
              </w:rPr>
              <w:t xml:space="preserve"> February 28, 2025</w:t>
            </w:r>
          </w:p>
        </w:tc>
      </w:tr>
      <w:tr w:rsidR="00113532" w:rsidRPr="00431F7B" w14:paraId="3363E5B8" w14:textId="77777777" w:rsidTr="004729A9">
        <w:tc>
          <w:tcPr>
            <w:tcW w:w="5305" w:type="dxa"/>
          </w:tcPr>
          <w:p w14:paraId="01EE056B" w14:textId="27AFB81A" w:rsidR="00113532" w:rsidRPr="00431F7B" w:rsidRDefault="00113532" w:rsidP="004729A9">
            <w:pPr>
              <w:rPr>
                <w:sz w:val="24"/>
                <w:szCs w:val="24"/>
              </w:rPr>
            </w:pPr>
            <w:r w:rsidRPr="00431F7B">
              <w:rPr>
                <w:sz w:val="24"/>
                <w:szCs w:val="24"/>
              </w:rPr>
              <w:t>Interviews (optional)</w:t>
            </w:r>
          </w:p>
        </w:tc>
        <w:tc>
          <w:tcPr>
            <w:tcW w:w="4045" w:type="dxa"/>
          </w:tcPr>
          <w:p w14:paraId="23529D29" w14:textId="34486DC8" w:rsidR="00113532" w:rsidRPr="00D31C04" w:rsidRDefault="00D61EAB" w:rsidP="004729A9">
            <w:pPr>
              <w:jc w:val="right"/>
              <w:rPr>
                <w:sz w:val="24"/>
                <w:szCs w:val="24"/>
              </w:rPr>
            </w:pPr>
            <w:r>
              <w:rPr>
                <w:sz w:val="24"/>
                <w:szCs w:val="24"/>
              </w:rPr>
              <w:t>No later than</w:t>
            </w:r>
            <w:r w:rsidR="0047250D">
              <w:rPr>
                <w:sz w:val="24"/>
                <w:szCs w:val="24"/>
              </w:rPr>
              <w:t xml:space="preserve"> March 7, 2025</w:t>
            </w:r>
          </w:p>
        </w:tc>
      </w:tr>
      <w:tr w:rsidR="00113532" w:rsidRPr="00431F7B" w14:paraId="123B02A7" w14:textId="77777777" w:rsidTr="004729A9">
        <w:tc>
          <w:tcPr>
            <w:tcW w:w="5305" w:type="dxa"/>
          </w:tcPr>
          <w:p w14:paraId="1A709AB0" w14:textId="77777777" w:rsidR="00113532" w:rsidRPr="00431F7B" w:rsidRDefault="00113532" w:rsidP="004729A9">
            <w:pPr>
              <w:rPr>
                <w:sz w:val="24"/>
                <w:szCs w:val="24"/>
              </w:rPr>
            </w:pPr>
            <w:r>
              <w:rPr>
                <w:rFonts w:cstheme="minorHAnsi"/>
                <w:sz w:val="24"/>
                <w:szCs w:val="24"/>
              </w:rPr>
              <w:t>Notice of Intent to Award</w:t>
            </w:r>
          </w:p>
        </w:tc>
        <w:tc>
          <w:tcPr>
            <w:tcW w:w="4045" w:type="dxa"/>
          </w:tcPr>
          <w:p w14:paraId="6CEB196B" w14:textId="56F44F0A" w:rsidR="00113532" w:rsidRPr="00D31C04" w:rsidRDefault="00D61EAB" w:rsidP="004729A9">
            <w:pPr>
              <w:jc w:val="right"/>
              <w:rPr>
                <w:sz w:val="24"/>
                <w:szCs w:val="24"/>
              </w:rPr>
            </w:pPr>
            <w:r>
              <w:rPr>
                <w:sz w:val="24"/>
                <w:szCs w:val="24"/>
              </w:rPr>
              <w:t>No later than</w:t>
            </w:r>
            <w:r w:rsidR="0047250D">
              <w:rPr>
                <w:sz w:val="24"/>
                <w:szCs w:val="24"/>
              </w:rPr>
              <w:t xml:space="preserve"> March 14, 2025</w:t>
            </w:r>
          </w:p>
        </w:tc>
      </w:tr>
      <w:bookmarkEnd w:id="0"/>
      <w:bookmarkEnd w:id="1"/>
    </w:tbl>
    <w:p w14:paraId="7CE17FFB" w14:textId="77777777" w:rsidR="00113532" w:rsidRDefault="00113532" w:rsidP="00113532">
      <w:pPr>
        <w:spacing w:after="0" w:line="240" w:lineRule="auto"/>
        <w:rPr>
          <w:b/>
          <w:bCs/>
          <w:sz w:val="24"/>
          <w:szCs w:val="24"/>
          <w:u w:val="single"/>
        </w:rPr>
      </w:pPr>
    </w:p>
    <w:p w14:paraId="4E799268" w14:textId="77777777" w:rsidR="002B68E9" w:rsidRDefault="002B68E9" w:rsidP="00817DC1">
      <w:pPr>
        <w:spacing w:after="0" w:line="240" w:lineRule="auto"/>
        <w:rPr>
          <w:rFonts w:ascii="Calibri" w:hAnsi="Calibri" w:cs="Calibri"/>
          <w:b/>
          <w:bCs/>
          <w:sz w:val="24"/>
          <w:szCs w:val="24"/>
          <w:u w:val="single"/>
        </w:rPr>
      </w:pPr>
      <w:r>
        <w:rPr>
          <w:rFonts w:ascii="Calibri" w:hAnsi="Calibri" w:cs="Calibri"/>
          <w:b/>
          <w:bCs/>
          <w:sz w:val="24"/>
          <w:szCs w:val="24"/>
          <w:u w:val="single"/>
        </w:rPr>
        <w:t>General Information</w:t>
      </w:r>
    </w:p>
    <w:p w14:paraId="78DA5E4F" w14:textId="77777777" w:rsidR="002B68E9" w:rsidRPr="002B68E9" w:rsidRDefault="002B68E9" w:rsidP="00817DC1">
      <w:pPr>
        <w:spacing w:after="0" w:line="240" w:lineRule="auto"/>
        <w:rPr>
          <w:rFonts w:ascii="Calibri" w:hAnsi="Calibri" w:cs="Calibri"/>
          <w:sz w:val="24"/>
          <w:szCs w:val="24"/>
        </w:rPr>
      </w:pPr>
    </w:p>
    <w:p w14:paraId="61096DB2" w14:textId="180195CA" w:rsidR="002B68E9" w:rsidRDefault="002B68E9" w:rsidP="00817DC1">
      <w:pPr>
        <w:spacing w:after="0" w:line="240" w:lineRule="auto"/>
        <w:rPr>
          <w:sz w:val="24"/>
          <w:szCs w:val="24"/>
        </w:rPr>
      </w:pPr>
      <w:r w:rsidRPr="00E13088">
        <w:rPr>
          <w:sz w:val="24"/>
          <w:szCs w:val="24"/>
        </w:rPr>
        <w:t xml:space="preserve">The Lewis and Clark County Employee Benefit Plan has a Traditional Plan option and a High Deductible Health Plan (HDHP) option. Each plan option includes medical, prescription, dental, vision and life insurance coverage. When an employee enrolls, there is an option to decline coverage for dental and vision benefits, but there is no cost savings to the enrollee by waiving either coverage. Part-time employees are responsible for a pro-rated portion of the employer contribution plus the employee contribution when they enroll. Employees can reduce their portion of the contribution for the Traditional option by participating in the annual wellness screening process. The premium for spouses and dependents are the full responsibility of the participant. </w:t>
      </w:r>
      <w:r w:rsidR="00E13088" w:rsidRPr="00E13088">
        <w:rPr>
          <w:sz w:val="24"/>
          <w:szCs w:val="24"/>
        </w:rPr>
        <w:t xml:space="preserve">As of July 1, 2024 there were 541 active employees, 5 retirees, 3 COBRA employees, </w:t>
      </w:r>
      <w:r w:rsidR="00B24F17">
        <w:rPr>
          <w:sz w:val="24"/>
          <w:szCs w:val="24"/>
        </w:rPr>
        <w:t>98</w:t>
      </w:r>
      <w:r w:rsidR="00B24F17" w:rsidRPr="00E13088">
        <w:rPr>
          <w:sz w:val="24"/>
          <w:szCs w:val="24"/>
        </w:rPr>
        <w:t xml:space="preserve"> </w:t>
      </w:r>
      <w:r w:rsidR="00E13088" w:rsidRPr="00E13088">
        <w:rPr>
          <w:sz w:val="24"/>
          <w:szCs w:val="24"/>
        </w:rPr>
        <w:t>spouses</w:t>
      </w:r>
      <w:r w:rsidR="00E13088">
        <w:rPr>
          <w:sz w:val="24"/>
          <w:szCs w:val="24"/>
        </w:rPr>
        <w:t>,</w:t>
      </w:r>
      <w:r w:rsidR="00E13088" w:rsidRPr="00E13088">
        <w:rPr>
          <w:sz w:val="24"/>
          <w:szCs w:val="24"/>
        </w:rPr>
        <w:t xml:space="preserve"> and 32</w:t>
      </w:r>
      <w:r w:rsidR="00B24F17">
        <w:rPr>
          <w:sz w:val="24"/>
          <w:szCs w:val="24"/>
        </w:rPr>
        <w:t>4</w:t>
      </w:r>
      <w:r w:rsidR="00E13088" w:rsidRPr="00E13088">
        <w:rPr>
          <w:sz w:val="24"/>
          <w:szCs w:val="24"/>
        </w:rPr>
        <w:t xml:space="preserve"> dependents enrolled in the plan for a total of </w:t>
      </w:r>
      <w:r w:rsidR="007F4275" w:rsidRPr="00E13088">
        <w:rPr>
          <w:sz w:val="24"/>
          <w:szCs w:val="24"/>
        </w:rPr>
        <w:t>9</w:t>
      </w:r>
      <w:r w:rsidR="007F4275">
        <w:rPr>
          <w:sz w:val="24"/>
          <w:szCs w:val="24"/>
        </w:rPr>
        <w:t>42</w:t>
      </w:r>
      <w:r w:rsidR="007F4275" w:rsidRPr="00E13088">
        <w:rPr>
          <w:sz w:val="24"/>
          <w:szCs w:val="24"/>
        </w:rPr>
        <w:t xml:space="preserve"> </w:t>
      </w:r>
      <w:r w:rsidR="00E13088" w:rsidRPr="00E13088">
        <w:rPr>
          <w:sz w:val="24"/>
          <w:szCs w:val="24"/>
        </w:rPr>
        <w:t>lives.</w:t>
      </w:r>
      <w:r w:rsidR="00E13088">
        <w:rPr>
          <w:sz w:val="24"/>
          <w:szCs w:val="24"/>
        </w:rPr>
        <w:t xml:space="preserve"> </w:t>
      </w:r>
      <w:r w:rsidRPr="00E13088">
        <w:rPr>
          <w:sz w:val="24"/>
          <w:szCs w:val="24"/>
        </w:rPr>
        <w:t xml:space="preserve">A breakdown of the employee/employer responsibility of the </w:t>
      </w:r>
      <w:r w:rsidR="00E13088">
        <w:rPr>
          <w:sz w:val="24"/>
          <w:szCs w:val="24"/>
        </w:rPr>
        <w:t>monthly</w:t>
      </w:r>
      <w:r w:rsidRPr="00E13088">
        <w:rPr>
          <w:sz w:val="24"/>
          <w:szCs w:val="24"/>
        </w:rPr>
        <w:t xml:space="preserve"> premium contribution for each of the options follows</w:t>
      </w:r>
      <w:r w:rsidR="00E13088">
        <w:rPr>
          <w:sz w:val="24"/>
          <w:szCs w:val="24"/>
        </w:rPr>
        <w:t>:</w:t>
      </w:r>
    </w:p>
    <w:p w14:paraId="47049D96" w14:textId="046AC67C" w:rsidR="00E13088" w:rsidRPr="00B16D81" w:rsidRDefault="00E13088" w:rsidP="00817DC1">
      <w:pPr>
        <w:spacing w:after="0" w:line="240" w:lineRule="auto"/>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13088" w14:paraId="2DE736FE" w14:textId="77777777" w:rsidTr="00E13088">
        <w:tc>
          <w:tcPr>
            <w:tcW w:w="4674" w:type="dxa"/>
            <w:gridSpan w:val="2"/>
            <w:tcBorders>
              <w:top w:val="nil"/>
              <w:left w:val="nil"/>
              <w:bottom w:val="single" w:sz="4" w:space="0" w:color="auto"/>
              <w:right w:val="nil"/>
            </w:tcBorders>
            <w:vAlign w:val="bottom"/>
          </w:tcPr>
          <w:p w14:paraId="0F2252C6" w14:textId="5496E870" w:rsidR="00E13088" w:rsidRPr="00B16D81" w:rsidRDefault="00E13088" w:rsidP="00E13088">
            <w:pPr>
              <w:tabs>
                <w:tab w:val="left" w:pos="720"/>
                <w:tab w:val="left" w:pos="1440"/>
                <w:tab w:val="left" w:pos="2160"/>
                <w:tab w:val="left" w:pos="2880"/>
                <w:tab w:val="left" w:pos="3600"/>
              </w:tabs>
              <w:jc w:val="center"/>
              <w:rPr>
                <w:b/>
                <w:bCs/>
                <w:sz w:val="24"/>
                <w:szCs w:val="24"/>
              </w:rPr>
            </w:pPr>
            <w:r w:rsidRPr="00B16D81">
              <w:rPr>
                <w:b/>
                <w:bCs/>
                <w:sz w:val="24"/>
                <w:szCs w:val="24"/>
              </w:rPr>
              <w:t>Traditional Option</w:t>
            </w:r>
          </w:p>
        </w:tc>
        <w:tc>
          <w:tcPr>
            <w:tcW w:w="4676" w:type="dxa"/>
            <w:gridSpan w:val="2"/>
            <w:tcBorders>
              <w:top w:val="nil"/>
              <w:left w:val="nil"/>
              <w:bottom w:val="single" w:sz="4" w:space="0" w:color="auto"/>
              <w:right w:val="nil"/>
            </w:tcBorders>
            <w:vAlign w:val="bottom"/>
          </w:tcPr>
          <w:p w14:paraId="2817A37A" w14:textId="2194B679" w:rsidR="00E13088" w:rsidRPr="00B16D81" w:rsidRDefault="00E13088" w:rsidP="00E13088">
            <w:pPr>
              <w:tabs>
                <w:tab w:val="left" w:pos="720"/>
                <w:tab w:val="left" w:pos="1440"/>
                <w:tab w:val="left" w:pos="2160"/>
                <w:tab w:val="left" w:pos="2880"/>
                <w:tab w:val="left" w:pos="3600"/>
              </w:tabs>
              <w:jc w:val="center"/>
              <w:rPr>
                <w:b/>
                <w:bCs/>
                <w:sz w:val="24"/>
                <w:szCs w:val="24"/>
              </w:rPr>
            </w:pPr>
            <w:r w:rsidRPr="00B16D81">
              <w:rPr>
                <w:b/>
                <w:bCs/>
                <w:sz w:val="24"/>
                <w:szCs w:val="24"/>
              </w:rPr>
              <w:t>HDHP Option</w:t>
            </w:r>
          </w:p>
        </w:tc>
      </w:tr>
      <w:tr w:rsidR="00E13088" w14:paraId="4EBA6EA0" w14:textId="77777777" w:rsidTr="00E13088">
        <w:tc>
          <w:tcPr>
            <w:tcW w:w="2337" w:type="dxa"/>
            <w:tcBorders>
              <w:top w:val="single" w:sz="4" w:space="0" w:color="auto"/>
            </w:tcBorders>
          </w:tcPr>
          <w:p w14:paraId="1A35868B" w14:textId="4EDD055B"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Full Contribution:</w:t>
            </w:r>
          </w:p>
        </w:tc>
        <w:tc>
          <w:tcPr>
            <w:tcW w:w="2337" w:type="dxa"/>
            <w:tcBorders>
              <w:top w:val="single" w:sz="4" w:space="0" w:color="auto"/>
            </w:tcBorders>
            <w:vAlign w:val="bottom"/>
          </w:tcPr>
          <w:p w14:paraId="127734ED" w14:textId="258D6B77"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$1,025</w:t>
            </w:r>
          </w:p>
        </w:tc>
        <w:tc>
          <w:tcPr>
            <w:tcW w:w="2338" w:type="dxa"/>
            <w:tcBorders>
              <w:top w:val="single" w:sz="4" w:space="0" w:color="auto"/>
            </w:tcBorders>
          </w:tcPr>
          <w:p w14:paraId="023624F2" w14:textId="49FE9A51"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Full Contribution:</w:t>
            </w:r>
          </w:p>
        </w:tc>
        <w:tc>
          <w:tcPr>
            <w:tcW w:w="2338" w:type="dxa"/>
            <w:tcBorders>
              <w:top w:val="single" w:sz="4" w:space="0" w:color="auto"/>
            </w:tcBorders>
            <w:vAlign w:val="bottom"/>
          </w:tcPr>
          <w:p w14:paraId="7233F7E8" w14:textId="09CCBD02"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$875</w:t>
            </w:r>
          </w:p>
        </w:tc>
      </w:tr>
      <w:tr w:rsidR="00E13088" w14:paraId="2F903A60" w14:textId="77777777" w:rsidTr="00E13088">
        <w:tc>
          <w:tcPr>
            <w:tcW w:w="2337" w:type="dxa"/>
          </w:tcPr>
          <w:p w14:paraId="6132DDE5" w14:textId="61A69633"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Employer:</w:t>
            </w:r>
          </w:p>
        </w:tc>
        <w:tc>
          <w:tcPr>
            <w:tcW w:w="2337" w:type="dxa"/>
            <w:vAlign w:val="bottom"/>
          </w:tcPr>
          <w:p w14:paraId="77777800" w14:textId="3D6076D8"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$975</w:t>
            </w:r>
          </w:p>
        </w:tc>
        <w:tc>
          <w:tcPr>
            <w:tcW w:w="2338" w:type="dxa"/>
          </w:tcPr>
          <w:p w14:paraId="3D4381B9" w14:textId="4772DF74"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Employer:</w:t>
            </w:r>
          </w:p>
        </w:tc>
        <w:tc>
          <w:tcPr>
            <w:tcW w:w="2338" w:type="dxa"/>
            <w:vAlign w:val="bottom"/>
          </w:tcPr>
          <w:p w14:paraId="61D47B6F" w14:textId="0E7BAEAD"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$700</w:t>
            </w:r>
          </w:p>
        </w:tc>
      </w:tr>
      <w:tr w:rsidR="00E13088" w14:paraId="2F29D0E5" w14:textId="77777777" w:rsidTr="00E13088">
        <w:tc>
          <w:tcPr>
            <w:tcW w:w="2337" w:type="dxa"/>
          </w:tcPr>
          <w:p w14:paraId="4B1C41AD" w14:textId="79EEF3E6"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Employee:</w:t>
            </w:r>
          </w:p>
        </w:tc>
        <w:tc>
          <w:tcPr>
            <w:tcW w:w="2337" w:type="dxa"/>
            <w:vAlign w:val="bottom"/>
          </w:tcPr>
          <w:p w14:paraId="16106AA8" w14:textId="38BC024D"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$50</w:t>
            </w:r>
          </w:p>
        </w:tc>
        <w:tc>
          <w:tcPr>
            <w:tcW w:w="2338" w:type="dxa"/>
          </w:tcPr>
          <w:p w14:paraId="0ED87C96" w14:textId="1CF350AA"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Employee:</w:t>
            </w:r>
          </w:p>
        </w:tc>
        <w:tc>
          <w:tcPr>
            <w:tcW w:w="2338" w:type="dxa"/>
            <w:vAlign w:val="bottom"/>
          </w:tcPr>
          <w:p w14:paraId="223039E5" w14:textId="39E8D81F"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$0</w:t>
            </w:r>
          </w:p>
        </w:tc>
      </w:tr>
      <w:tr w:rsidR="00E13088" w14:paraId="62ABDB33" w14:textId="77777777" w:rsidTr="00E13088">
        <w:tc>
          <w:tcPr>
            <w:tcW w:w="2337" w:type="dxa"/>
          </w:tcPr>
          <w:p w14:paraId="723FBEB3" w14:textId="2D620386"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Spouse:</w:t>
            </w:r>
          </w:p>
        </w:tc>
        <w:tc>
          <w:tcPr>
            <w:tcW w:w="2337" w:type="dxa"/>
            <w:vAlign w:val="bottom"/>
          </w:tcPr>
          <w:p w14:paraId="1283CD3F" w14:textId="1FB128E7"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$400</w:t>
            </w:r>
          </w:p>
        </w:tc>
        <w:tc>
          <w:tcPr>
            <w:tcW w:w="2338" w:type="dxa"/>
          </w:tcPr>
          <w:p w14:paraId="656592DF" w14:textId="3D6A5656"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Spouse:</w:t>
            </w:r>
          </w:p>
        </w:tc>
        <w:tc>
          <w:tcPr>
            <w:tcW w:w="2338" w:type="dxa"/>
            <w:vAlign w:val="bottom"/>
          </w:tcPr>
          <w:p w14:paraId="04C05C91" w14:textId="34B7FCB9"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$200</w:t>
            </w:r>
          </w:p>
        </w:tc>
      </w:tr>
      <w:tr w:rsidR="00E13088" w14:paraId="7C09A1B0" w14:textId="77777777" w:rsidTr="00E13088">
        <w:tc>
          <w:tcPr>
            <w:tcW w:w="2337" w:type="dxa"/>
          </w:tcPr>
          <w:p w14:paraId="76051A07" w14:textId="74B0A196"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Dependent:</w:t>
            </w:r>
          </w:p>
        </w:tc>
        <w:tc>
          <w:tcPr>
            <w:tcW w:w="2337" w:type="dxa"/>
            <w:vAlign w:val="bottom"/>
          </w:tcPr>
          <w:p w14:paraId="3CC46AF7" w14:textId="6A7AF318"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$80</w:t>
            </w:r>
          </w:p>
        </w:tc>
        <w:tc>
          <w:tcPr>
            <w:tcW w:w="2338" w:type="dxa"/>
          </w:tcPr>
          <w:p w14:paraId="56485946" w14:textId="337EED25" w:rsidR="00E13088" w:rsidRPr="00B16D81" w:rsidRDefault="00E13088" w:rsidP="00E13088">
            <w:pPr>
              <w:tabs>
                <w:tab w:val="left" w:pos="720"/>
                <w:tab w:val="left" w:pos="1440"/>
                <w:tab w:val="left" w:pos="2160"/>
                <w:tab w:val="left" w:pos="2880"/>
                <w:tab w:val="left" w:pos="3600"/>
              </w:tabs>
              <w:rPr>
                <w:sz w:val="24"/>
                <w:szCs w:val="24"/>
              </w:rPr>
            </w:pPr>
            <w:r w:rsidRPr="00B16D81">
              <w:rPr>
                <w:sz w:val="24"/>
                <w:szCs w:val="24"/>
              </w:rPr>
              <w:t>Dependent:</w:t>
            </w:r>
          </w:p>
        </w:tc>
        <w:tc>
          <w:tcPr>
            <w:tcW w:w="2338" w:type="dxa"/>
            <w:vAlign w:val="bottom"/>
          </w:tcPr>
          <w:p w14:paraId="3095C093" w14:textId="1167086C" w:rsidR="00E13088" w:rsidRPr="00B16D81" w:rsidRDefault="00E13088" w:rsidP="00E13088">
            <w:pPr>
              <w:tabs>
                <w:tab w:val="left" w:pos="720"/>
                <w:tab w:val="left" w:pos="1440"/>
                <w:tab w:val="left" w:pos="2160"/>
                <w:tab w:val="left" w:pos="2880"/>
                <w:tab w:val="left" w:pos="3600"/>
              </w:tabs>
              <w:jc w:val="right"/>
              <w:rPr>
                <w:sz w:val="24"/>
                <w:szCs w:val="24"/>
              </w:rPr>
            </w:pPr>
            <w:r w:rsidRPr="00B16D81">
              <w:rPr>
                <w:sz w:val="24"/>
                <w:szCs w:val="24"/>
              </w:rPr>
              <w:t>$40</w:t>
            </w:r>
          </w:p>
        </w:tc>
      </w:tr>
    </w:tbl>
    <w:p w14:paraId="47E09375" w14:textId="77777777" w:rsidR="00B16D81" w:rsidRDefault="00B16D81" w:rsidP="00817DC1">
      <w:pPr>
        <w:spacing w:after="0" w:line="240" w:lineRule="auto"/>
        <w:rPr>
          <w:rFonts w:ascii="Calibri" w:hAnsi="Calibri"/>
          <w:sz w:val="24"/>
          <w:szCs w:val="24"/>
        </w:rPr>
      </w:pPr>
    </w:p>
    <w:p w14:paraId="1F17D107" w14:textId="5BD2FA7E" w:rsidR="00E13088" w:rsidRDefault="00B16D81" w:rsidP="00817DC1">
      <w:pPr>
        <w:spacing w:after="0" w:line="240" w:lineRule="auto"/>
        <w:rPr>
          <w:rFonts w:ascii="Calibri" w:hAnsi="Calibri"/>
          <w:sz w:val="24"/>
          <w:szCs w:val="24"/>
        </w:rPr>
      </w:pPr>
      <w:r w:rsidRPr="00B16D81">
        <w:rPr>
          <w:rFonts w:ascii="Calibri" w:hAnsi="Calibri"/>
          <w:sz w:val="24"/>
          <w:szCs w:val="24"/>
        </w:rPr>
        <w:t>Benefit coverage is the same for both plans; the main difference is the PPO deductible and out-of-pocket maximums. Please refer to the Lewis and Clark County Employee Health Benefit Summary Plan Description included for benefit specifics.</w:t>
      </w:r>
    </w:p>
    <w:p w14:paraId="66C3B5A7" w14:textId="77777777" w:rsidR="00B16D81" w:rsidRPr="00B16D81" w:rsidRDefault="00B16D81" w:rsidP="00817DC1">
      <w:pPr>
        <w:spacing w:after="0" w:line="240" w:lineRule="auto"/>
        <w:rPr>
          <w:rFonts w:ascii="Calibri" w:hAnsi="Calibri" w:cs="Calibri"/>
          <w:sz w:val="24"/>
          <w:szCs w:val="24"/>
        </w:rPr>
      </w:pPr>
    </w:p>
    <w:p w14:paraId="5286C3C5" w14:textId="67273E84" w:rsidR="002B68E9" w:rsidRDefault="00B16D81" w:rsidP="00817DC1">
      <w:pPr>
        <w:spacing w:after="0" w:line="240" w:lineRule="auto"/>
        <w:rPr>
          <w:sz w:val="24"/>
          <w:szCs w:val="24"/>
        </w:rPr>
      </w:pPr>
      <w:r w:rsidRPr="00B16D81">
        <w:rPr>
          <w:b/>
          <w:sz w:val="24"/>
          <w:szCs w:val="24"/>
        </w:rPr>
        <w:t>PureView Preferred Clinic Benefit:</w:t>
      </w:r>
      <w:r w:rsidRPr="00B16D81">
        <w:rPr>
          <w:sz w:val="24"/>
          <w:szCs w:val="24"/>
        </w:rPr>
        <w:t xml:space="preserve"> PureView Health Center is Federally Qualified Health Center</w:t>
      </w:r>
      <w:r w:rsidR="00094391">
        <w:rPr>
          <w:sz w:val="24"/>
          <w:szCs w:val="24"/>
        </w:rPr>
        <w:t xml:space="preserve"> (FQHC)</w:t>
      </w:r>
      <w:r w:rsidRPr="00B16D81">
        <w:rPr>
          <w:sz w:val="24"/>
          <w:szCs w:val="24"/>
        </w:rPr>
        <w:t xml:space="preserve"> that provides comprehensive, integrated care. Anyone enrolled in Lewis and Clark County’s Health Benefits Traditional Plan can receive medical or mental health services with no copay or no coinsurance. Members enrolled in the HDHP option can receive care as well, but are responsible for billed services until the annual deductible is met. Plan Administrator must be able to process claims for a no pay provider and be able to provide summary claims information to the County on preferred clinic costs.</w:t>
      </w:r>
    </w:p>
    <w:p w14:paraId="55B5A892" w14:textId="77777777" w:rsidR="00094391" w:rsidRDefault="00094391" w:rsidP="00817DC1">
      <w:pPr>
        <w:spacing w:after="0" w:line="240" w:lineRule="auto"/>
        <w:rPr>
          <w:sz w:val="24"/>
          <w:szCs w:val="24"/>
        </w:rPr>
      </w:pPr>
    </w:p>
    <w:p w14:paraId="63D65418" w14:textId="583B0934" w:rsidR="00094391" w:rsidRPr="00094391" w:rsidRDefault="00094391" w:rsidP="00094391">
      <w:pPr>
        <w:rPr>
          <w:rFonts w:ascii="Calibri" w:hAnsi="Calibri" w:cs="Arial"/>
          <w:sz w:val="24"/>
          <w:szCs w:val="24"/>
        </w:rPr>
      </w:pPr>
      <w:r>
        <w:rPr>
          <w:rFonts w:ascii="Calibri" w:hAnsi="Calibri" w:cs="Arial"/>
          <w:sz w:val="24"/>
          <w:szCs w:val="24"/>
        </w:rPr>
        <w:t>Lewis and Clark County</w:t>
      </w:r>
      <w:r w:rsidRPr="00094391">
        <w:rPr>
          <w:rFonts w:ascii="Calibri" w:hAnsi="Calibri" w:cs="Arial"/>
          <w:sz w:val="24"/>
          <w:szCs w:val="24"/>
        </w:rPr>
        <w:t xml:space="preserve"> currently provides self-funded health plan coverage. Current vendors include:</w:t>
      </w:r>
    </w:p>
    <w:p w14:paraId="308F4CDE" w14:textId="77777777" w:rsidR="00094391" w:rsidRPr="00094391" w:rsidRDefault="00094391" w:rsidP="00094391">
      <w:pPr>
        <w:pStyle w:val="ListParagraph"/>
        <w:numPr>
          <w:ilvl w:val="0"/>
          <w:numId w:val="19"/>
        </w:numPr>
        <w:spacing w:after="0" w:line="240" w:lineRule="auto"/>
        <w:contextualSpacing w:val="0"/>
        <w:rPr>
          <w:rFonts w:ascii="Calibri" w:hAnsi="Calibri" w:cs="Arial"/>
          <w:sz w:val="24"/>
          <w:szCs w:val="24"/>
        </w:rPr>
      </w:pPr>
      <w:r w:rsidRPr="00094391">
        <w:rPr>
          <w:rFonts w:ascii="Calibri" w:hAnsi="Calibri" w:cs="Arial"/>
          <w:sz w:val="24"/>
          <w:szCs w:val="24"/>
        </w:rPr>
        <w:t xml:space="preserve">Current TPA Claim Adjudication: Allegiance </w:t>
      </w:r>
    </w:p>
    <w:p w14:paraId="7004E0D5" w14:textId="77777777" w:rsidR="00094391" w:rsidRPr="00094391" w:rsidRDefault="00094391" w:rsidP="00094391">
      <w:pPr>
        <w:pStyle w:val="ListParagraph"/>
        <w:numPr>
          <w:ilvl w:val="0"/>
          <w:numId w:val="19"/>
        </w:numPr>
        <w:spacing w:after="0" w:line="240" w:lineRule="auto"/>
        <w:contextualSpacing w:val="0"/>
        <w:rPr>
          <w:rFonts w:ascii="Calibri" w:hAnsi="Calibri" w:cs="Arial"/>
          <w:sz w:val="24"/>
          <w:szCs w:val="24"/>
        </w:rPr>
      </w:pPr>
      <w:r w:rsidRPr="00094391">
        <w:rPr>
          <w:rFonts w:ascii="Calibri" w:hAnsi="Calibri" w:cs="Arial"/>
          <w:sz w:val="24"/>
          <w:szCs w:val="24"/>
        </w:rPr>
        <w:t>Medical Provider Network: Allegiance, CIGNA</w:t>
      </w:r>
    </w:p>
    <w:p w14:paraId="52AFC31E" w14:textId="77777777" w:rsidR="00094391" w:rsidRPr="00094391" w:rsidRDefault="00094391" w:rsidP="00094391">
      <w:pPr>
        <w:pStyle w:val="ListParagraph"/>
        <w:numPr>
          <w:ilvl w:val="0"/>
          <w:numId w:val="19"/>
        </w:numPr>
        <w:spacing w:after="0" w:line="240" w:lineRule="auto"/>
        <w:contextualSpacing w:val="0"/>
        <w:rPr>
          <w:rFonts w:ascii="Calibri" w:hAnsi="Calibri" w:cs="Arial"/>
          <w:sz w:val="24"/>
          <w:szCs w:val="24"/>
        </w:rPr>
      </w:pPr>
      <w:r w:rsidRPr="00094391">
        <w:rPr>
          <w:rFonts w:ascii="Calibri" w:hAnsi="Calibri" w:cs="Arial"/>
          <w:sz w:val="24"/>
          <w:szCs w:val="24"/>
        </w:rPr>
        <w:t>Prescription Benefit Manager: Navitus</w:t>
      </w:r>
    </w:p>
    <w:p w14:paraId="32E43026" w14:textId="77777777" w:rsidR="00094391" w:rsidRDefault="00094391" w:rsidP="00094391">
      <w:pPr>
        <w:pStyle w:val="ListParagraph"/>
        <w:numPr>
          <w:ilvl w:val="0"/>
          <w:numId w:val="19"/>
        </w:numPr>
        <w:spacing w:after="0" w:line="240" w:lineRule="auto"/>
        <w:contextualSpacing w:val="0"/>
        <w:rPr>
          <w:rFonts w:ascii="Calibri" w:hAnsi="Calibri" w:cs="Arial"/>
          <w:sz w:val="24"/>
          <w:szCs w:val="24"/>
        </w:rPr>
      </w:pPr>
      <w:r w:rsidRPr="00094391">
        <w:rPr>
          <w:rFonts w:ascii="Calibri" w:hAnsi="Calibri" w:cs="Arial"/>
          <w:sz w:val="24"/>
          <w:szCs w:val="24"/>
        </w:rPr>
        <w:t xml:space="preserve">Out of State Medical Claims: Allegiance </w:t>
      </w:r>
    </w:p>
    <w:p w14:paraId="42B9F4FB" w14:textId="59ADD488" w:rsidR="002A6E21" w:rsidRPr="00094391" w:rsidRDefault="002A6E21" w:rsidP="00094391">
      <w:pPr>
        <w:pStyle w:val="ListParagraph"/>
        <w:numPr>
          <w:ilvl w:val="0"/>
          <w:numId w:val="19"/>
        </w:numPr>
        <w:spacing w:after="0" w:line="240" w:lineRule="auto"/>
        <w:contextualSpacing w:val="0"/>
        <w:rPr>
          <w:rFonts w:ascii="Calibri" w:hAnsi="Calibri" w:cs="Arial"/>
          <w:sz w:val="24"/>
          <w:szCs w:val="24"/>
        </w:rPr>
      </w:pPr>
      <w:r>
        <w:rPr>
          <w:rFonts w:ascii="Calibri" w:hAnsi="Calibri" w:cs="Arial"/>
          <w:sz w:val="24"/>
          <w:szCs w:val="24"/>
        </w:rPr>
        <w:t>Telehealth Provider: Recuro</w:t>
      </w:r>
    </w:p>
    <w:p w14:paraId="6AE4BFBA" w14:textId="77777777" w:rsidR="00094391" w:rsidRPr="00094391" w:rsidRDefault="00094391" w:rsidP="00094391">
      <w:pPr>
        <w:pStyle w:val="ListParagraph"/>
        <w:numPr>
          <w:ilvl w:val="0"/>
          <w:numId w:val="19"/>
        </w:numPr>
        <w:spacing w:after="0" w:line="240" w:lineRule="auto"/>
        <w:contextualSpacing w:val="0"/>
        <w:rPr>
          <w:rFonts w:ascii="Calibri" w:hAnsi="Calibri" w:cs="Arial"/>
          <w:sz w:val="24"/>
          <w:szCs w:val="24"/>
        </w:rPr>
      </w:pPr>
      <w:r w:rsidRPr="00094391">
        <w:rPr>
          <w:rFonts w:ascii="Calibri" w:hAnsi="Calibri" w:cs="Arial"/>
          <w:sz w:val="24"/>
          <w:szCs w:val="24"/>
        </w:rPr>
        <w:t>Stoploss Carrier: HCC Life Insurance Company $160,000 ISL, $300,000 Aggregating Specific, 125% ASL</w:t>
      </w:r>
    </w:p>
    <w:p w14:paraId="52B3F8A0" w14:textId="77777777" w:rsidR="00B16D81" w:rsidRDefault="00B16D81" w:rsidP="00817DC1">
      <w:pPr>
        <w:spacing w:after="0" w:line="240" w:lineRule="auto"/>
        <w:rPr>
          <w:rFonts w:ascii="Calibri" w:hAnsi="Calibri" w:cs="Calibri"/>
          <w:sz w:val="24"/>
          <w:szCs w:val="24"/>
        </w:rPr>
      </w:pPr>
    </w:p>
    <w:p w14:paraId="4EB9D74D" w14:textId="1BEA1E1A" w:rsidR="00094391" w:rsidRPr="00C514F6" w:rsidRDefault="00094391" w:rsidP="00C514F6">
      <w:pPr>
        <w:rPr>
          <w:color w:val="FF0000"/>
          <w:sz w:val="24"/>
          <w:szCs w:val="24"/>
        </w:rPr>
      </w:pPr>
      <w:bookmarkStart w:id="2" w:name="_Hlk187244647"/>
      <w:r w:rsidRPr="00094391">
        <w:rPr>
          <w:sz w:val="24"/>
          <w:szCs w:val="24"/>
        </w:rPr>
        <w:t xml:space="preserve">All costs should assume a July 1, 2025 start date. The following </w:t>
      </w:r>
      <w:r w:rsidR="000629D5">
        <w:rPr>
          <w:sz w:val="24"/>
          <w:szCs w:val="24"/>
        </w:rPr>
        <w:t>exhibits</w:t>
      </w:r>
      <w:r w:rsidRPr="00094391">
        <w:rPr>
          <w:sz w:val="24"/>
          <w:szCs w:val="24"/>
        </w:rPr>
        <w:t xml:space="preserve"> are included:</w:t>
      </w:r>
    </w:p>
    <w:p w14:paraId="4A857C90" w14:textId="11390E5C" w:rsidR="00094391" w:rsidRPr="00094391" w:rsidRDefault="000629D5" w:rsidP="00094391">
      <w:pPr>
        <w:pStyle w:val="ListParagraph"/>
        <w:numPr>
          <w:ilvl w:val="0"/>
          <w:numId w:val="18"/>
        </w:numPr>
        <w:spacing w:after="0" w:line="240" w:lineRule="auto"/>
        <w:contextualSpacing w:val="0"/>
        <w:rPr>
          <w:sz w:val="24"/>
          <w:szCs w:val="24"/>
        </w:rPr>
      </w:pPr>
      <w:r>
        <w:rPr>
          <w:sz w:val="24"/>
          <w:szCs w:val="24"/>
        </w:rPr>
        <w:t>Exhibit A – S</w:t>
      </w:r>
      <w:r w:rsidR="00094391" w:rsidRPr="00094391">
        <w:rPr>
          <w:sz w:val="24"/>
          <w:szCs w:val="24"/>
        </w:rPr>
        <w:t>ummary Plan Description</w:t>
      </w:r>
      <w:r w:rsidR="001A4E7F">
        <w:rPr>
          <w:sz w:val="24"/>
          <w:szCs w:val="24"/>
        </w:rPr>
        <w:t xml:space="preserve"> and Amendments #1, #2</w:t>
      </w:r>
      <w:r w:rsidR="006C4F23">
        <w:rPr>
          <w:sz w:val="24"/>
          <w:szCs w:val="24"/>
        </w:rPr>
        <w:t>,</w:t>
      </w:r>
      <w:r w:rsidR="001A4E7F">
        <w:rPr>
          <w:sz w:val="24"/>
          <w:szCs w:val="24"/>
        </w:rPr>
        <w:t xml:space="preserve"> and #3</w:t>
      </w:r>
    </w:p>
    <w:p w14:paraId="7E08871C" w14:textId="36823466" w:rsidR="00094391" w:rsidRPr="00094391" w:rsidRDefault="000629D5" w:rsidP="00094391">
      <w:pPr>
        <w:pStyle w:val="ListParagraph"/>
        <w:numPr>
          <w:ilvl w:val="0"/>
          <w:numId w:val="18"/>
        </w:numPr>
        <w:spacing w:after="0" w:line="240" w:lineRule="auto"/>
        <w:contextualSpacing w:val="0"/>
        <w:rPr>
          <w:sz w:val="24"/>
          <w:szCs w:val="24"/>
        </w:rPr>
      </w:pPr>
      <w:r>
        <w:rPr>
          <w:sz w:val="24"/>
          <w:szCs w:val="24"/>
        </w:rPr>
        <w:t xml:space="preserve">Exhibit B – </w:t>
      </w:r>
      <w:r w:rsidR="001A4E7F">
        <w:rPr>
          <w:sz w:val="24"/>
          <w:szCs w:val="24"/>
        </w:rPr>
        <w:t>P</w:t>
      </w:r>
      <w:r w:rsidR="006C4F23">
        <w:rPr>
          <w:sz w:val="24"/>
          <w:szCs w:val="24"/>
        </w:rPr>
        <w:t>ai</w:t>
      </w:r>
      <w:r w:rsidR="001A4E7F">
        <w:rPr>
          <w:sz w:val="24"/>
          <w:szCs w:val="24"/>
        </w:rPr>
        <w:t xml:space="preserve">d </w:t>
      </w:r>
      <w:r w:rsidR="006C4F23">
        <w:rPr>
          <w:sz w:val="24"/>
          <w:szCs w:val="24"/>
        </w:rPr>
        <w:t>C</w:t>
      </w:r>
      <w:r w:rsidR="00094391" w:rsidRPr="00094391">
        <w:rPr>
          <w:sz w:val="24"/>
          <w:szCs w:val="24"/>
        </w:rPr>
        <w:t xml:space="preserve">laims and </w:t>
      </w:r>
      <w:r w:rsidR="006C4F23">
        <w:rPr>
          <w:sz w:val="24"/>
          <w:szCs w:val="24"/>
        </w:rPr>
        <w:t>E</w:t>
      </w:r>
      <w:r w:rsidR="00094391" w:rsidRPr="00094391">
        <w:rPr>
          <w:sz w:val="24"/>
          <w:szCs w:val="24"/>
        </w:rPr>
        <w:t xml:space="preserve">nrollment </w:t>
      </w:r>
      <w:r w:rsidR="001A4E7F">
        <w:rPr>
          <w:sz w:val="24"/>
          <w:szCs w:val="24"/>
        </w:rPr>
        <w:t>by</w:t>
      </w:r>
      <w:r w:rsidR="00094391" w:rsidRPr="00094391">
        <w:rPr>
          <w:sz w:val="24"/>
          <w:szCs w:val="24"/>
        </w:rPr>
        <w:t xml:space="preserve"> </w:t>
      </w:r>
      <w:r w:rsidR="006C4F23">
        <w:rPr>
          <w:sz w:val="24"/>
          <w:szCs w:val="24"/>
        </w:rPr>
        <w:t>M</w:t>
      </w:r>
      <w:r w:rsidR="00094391" w:rsidRPr="00094391">
        <w:rPr>
          <w:sz w:val="24"/>
          <w:szCs w:val="24"/>
        </w:rPr>
        <w:t>onth</w:t>
      </w:r>
    </w:p>
    <w:p w14:paraId="28344578" w14:textId="71E3E559" w:rsidR="00094391" w:rsidRPr="00094391" w:rsidRDefault="000629D5" w:rsidP="00094391">
      <w:pPr>
        <w:pStyle w:val="ListParagraph"/>
        <w:numPr>
          <w:ilvl w:val="0"/>
          <w:numId w:val="18"/>
        </w:numPr>
        <w:spacing w:after="0" w:line="240" w:lineRule="auto"/>
        <w:contextualSpacing w:val="0"/>
        <w:rPr>
          <w:sz w:val="24"/>
          <w:szCs w:val="24"/>
        </w:rPr>
      </w:pPr>
      <w:r>
        <w:rPr>
          <w:sz w:val="24"/>
          <w:szCs w:val="24"/>
        </w:rPr>
        <w:t xml:space="preserve">Exhibit C – </w:t>
      </w:r>
      <w:r w:rsidR="00094391" w:rsidRPr="00094391">
        <w:rPr>
          <w:sz w:val="24"/>
          <w:szCs w:val="24"/>
        </w:rPr>
        <w:t>Census</w:t>
      </w:r>
    </w:p>
    <w:p w14:paraId="7859CFA7" w14:textId="2BC4A3EC" w:rsidR="00094391" w:rsidRDefault="000629D5" w:rsidP="00094391">
      <w:pPr>
        <w:pStyle w:val="ListParagraph"/>
        <w:numPr>
          <w:ilvl w:val="0"/>
          <w:numId w:val="18"/>
        </w:numPr>
        <w:spacing w:after="0" w:line="240" w:lineRule="auto"/>
        <w:contextualSpacing w:val="0"/>
        <w:rPr>
          <w:sz w:val="24"/>
          <w:szCs w:val="24"/>
        </w:rPr>
      </w:pPr>
      <w:r>
        <w:rPr>
          <w:sz w:val="24"/>
          <w:szCs w:val="24"/>
        </w:rPr>
        <w:t xml:space="preserve">Exhibit D – </w:t>
      </w:r>
      <w:r w:rsidR="000F5550">
        <w:rPr>
          <w:sz w:val="24"/>
          <w:szCs w:val="24"/>
        </w:rPr>
        <w:t xml:space="preserve">Paid </w:t>
      </w:r>
      <w:r w:rsidR="006C4F23">
        <w:rPr>
          <w:sz w:val="24"/>
          <w:szCs w:val="24"/>
        </w:rPr>
        <w:t>C</w:t>
      </w:r>
      <w:r w:rsidR="00094391" w:rsidRPr="00094391">
        <w:rPr>
          <w:sz w:val="24"/>
          <w:szCs w:val="24"/>
        </w:rPr>
        <w:t>laims</w:t>
      </w:r>
      <w:r w:rsidR="000F5550">
        <w:rPr>
          <w:sz w:val="24"/>
          <w:szCs w:val="24"/>
        </w:rPr>
        <w:t xml:space="preserve"> </w:t>
      </w:r>
      <w:r w:rsidR="006C4F23">
        <w:rPr>
          <w:sz w:val="24"/>
          <w:szCs w:val="24"/>
        </w:rPr>
        <w:t>D</w:t>
      </w:r>
      <w:r w:rsidR="000F5550">
        <w:rPr>
          <w:sz w:val="24"/>
          <w:szCs w:val="24"/>
        </w:rPr>
        <w:t xml:space="preserve">ata </w:t>
      </w:r>
      <w:r w:rsidR="006C4F23">
        <w:rPr>
          <w:sz w:val="24"/>
          <w:szCs w:val="24"/>
        </w:rPr>
        <w:t>S</w:t>
      </w:r>
      <w:r w:rsidR="000F5550">
        <w:rPr>
          <w:sz w:val="24"/>
          <w:szCs w:val="24"/>
        </w:rPr>
        <w:t>ample</w:t>
      </w:r>
      <w:r w:rsidR="00094391" w:rsidRPr="00094391">
        <w:rPr>
          <w:sz w:val="24"/>
          <w:szCs w:val="24"/>
        </w:rPr>
        <w:t xml:space="preserve"> for </w:t>
      </w:r>
      <w:r w:rsidR="006C4F23">
        <w:rPr>
          <w:sz w:val="24"/>
          <w:szCs w:val="24"/>
        </w:rPr>
        <w:t>P</w:t>
      </w:r>
      <w:r w:rsidR="00094391" w:rsidRPr="00094391">
        <w:rPr>
          <w:sz w:val="24"/>
          <w:szCs w:val="24"/>
        </w:rPr>
        <w:t xml:space="preserve">ricing </w:t>
      </w:r>
    </w:p>
    <w:p w14:paraId="76411DEE" w14:textId="4D67B2B3" w:rsidR="008E549D" w:rsidRDefault="000629D5" w:rsidP="00094391">
      <w:pPr>
        <w:pStyle w:val="ListParagraph"/>
        <w:numPr>
          <w:ilvl w:val="0"/>
          <w:numId w:val="18"/>
        </w:numPr>
        <w:spacing w:after="0" w:line="240" w:lineRule="auto"/>
        <w:contextualSpacing w:val="0"/>
        <w:rPr>
          <w:sz w:val="24"/>
          <w:szCs w:val="24"/>
        </w:rPr>
      </w:pPr>
      <w:r>
        <w:rPr>
          <w:sz w:val="24"/>
          <w:szCs w:val="24"/>
        </w:rPr>
        <w:t xml:space="preserve">Exhibit E – </w:t>
      </w:r>
      <w:r w:rsidR="008E549D">
        <w:rPr>
          <w:sz w:val="24"/>
          <w:szCs w:val="24"/>
        </w:rPr>
        <w:t xml:space="preserve">Top </w:t>
      </w:r>
      <w:r w:rsidR="006C4F23">
        <w:rPr>
          <w:sz w:val="24"/>
          <w:szCs w:val="24"/>
        </w:rPr>
        <w:t>P</w:t>
      </w:r>
      <w:r w:rsidR="008E549D">
        <w:rPr>
          <w:sz w:val="24"/>
          <w:szCs w:val="24"/>
        </w:rPr>
        <w:t xml:space="preserve">roviders </w:t>
      </w:r>
      <w:r w:rsidR="006C4F23">
        <w:rPr>
          <w:sz w:val="24"/>
          <w:szCs w:val="24"/>
        </w:rPr>
        <w:t>L</w:t>
      </w:r>
      <w:r w:rsidR="008E549D">
        <w:rPr>
          <w:sz w:val="24"/>
          <w:szCs w:val="24"/>
        </w:rPr>
        <w:t>ist</w:t>
      </w:r>
    </w:p>
    <w:p w14:paraId="3364BDAA" w14:textId="41FCFD62" w:rsidR="007C1408" w:rsidRPr="00094391" w:rsidRDefault="007C1408" w:rsidP="00094391">
      <w:pPr>
        <w:pStyle w:val="ListParagraph"/>
        <w:numPr>
          <w:ilvl w:val="0"/>
          <w:numId w:val="18"/>
        </w:numPr>
        <w:spacing w:after="0" w:line="240" w:lineRule="auto"/>
        <w:contextualSpacing w:val="0"/>
        <w:rPr>
          <w:sz w:val="24"/>
          <w:szCs w:val="24"/>
        </w:rPr>
      </w:pPr>
      <w:r>
        <w:rPr>
          <w:sz w:val="24"/>
          <w:szCs w:val="24"/>
        </w:rPr>
        <w:t>Exhibit F</w:t>
      </w:r>
      <w:r w:rsidR="001F1B67">
        <w:rPr>
          <w:sz w:val="24"/>
          <w:szCs w:val="24"/>
        </w:rPr>
        <w:t xml:space="preserve"> – </w:t>
      </w:r>
      <w:r>
        <w:rPr>
          <w:sz w:val="24"/>
          <w:szCs w:val="24"/>
        </w:rPr>
        <w:t>Top 25 CPT Codes</w:t>
      </w:r>
    </w:p>
    <w:bookmarkEnd w:id="2"/>
    <w:p w14:paraId="34C778D3" w14:textId="3F6F722B" w:rsidR="00094391" w:rsidRDefault="00094391" w:rsidP="00817DC1">
      <w:pPr>
        <w:spacing w:after="0" w:line="240" w:lineRule="auto"/>
        <w:rPr>
          <w:rFonts w:ascii="Calibri" w:hAnsi="Calibri" w:cs="Calibri"/>
          <w:sz w:val="24"/>
          <w:szCs w:val="24"/>
        </w:rPr>
      </w:pPr>
    </w:p>
    <w:p w14:paraId="6DE07A27" w14:textId="5709C2E8" w:rsidR="006E4E42" w:rsidRPr="00094391" w:rsidRDefault="006E4E42" w:rsidP="006E4E42">
      <w:pPr>
        <w:rPr>
          <w:rFonts w:ascii="Calibri" w:hAnsi="Calibri" w:cs="Arial"/>
          <w:sz w:val="24"/>
          <w:szCs w:val="24"/>
        </w:rPr>
      </w:pPr>
      <w:r>
        <w:rPr>
          <w:rFonts w:ascii="Calibri" w:hAnsi="Calibri" w:cs="Arial"/>
          <w:sz w:val="24"/>
          <w:szCs w:val="24"/>
        </w:rPr>
        <w:t>Lewis and Clark County</w:t>
      </w:r>
      <w:r w:rsidRPr="00094391">
        <w:rPr>
          <w:rFonts w:ascii="Calibri" w:hAnsi="Calibri" w:cs="Arial"/>
          <w:sz w:val="24"/>
          <w:szCs w:val="24"/>
        </w:rPr>
        <w:t xml:space="preserve"> </w:t>
      </w:r>
      <w:r>
        <w:rPr>
          <w:rFonts w:ascii="Calibri" w:hAnsi="Calibri" w:cs="Arial"/>
          <w:sz w:val="24"/>
          <w:szCs w:val="24"/>
        </w:rPr>
        <w:t>has contracted with</w:t>
      </w:r>
      <w:r w:rsidRPr="00094391">
        <w:rPr>
          <w:rFonts w:ascii="Calibri" w:hAnsi="Calibri" w:cs="Arial"/>
          <w:sz w:val="24"/>
          <w:szCs w:val="24"/>
        </w:rPr>
        <w:t xml:space="preserve"> Turner Consulting to provide </w:t>
      </w:r>
      <w:r>
        <w:rPr>
          <w:rFonts w:ascii="Calibri" w:hAnsi="Calibri" w:cs="Arial"/>
          <w:sz w:val="24"/>
          <w:szCs w:val="24"/>
        </w:rPr>
        <w:t xml:space="preserve">actuarial services in order to ensure </w:t>
      </w:r>
      <w:r w:rsidRPr="00094391">
        <w:rPr>
          <w:rFonts w:ascii="Calibri" w:hAnsi="Calibri" w:cs="Arial"/>
          <w:sz w:val="24"/>
          <w:szCs w:val="24"/>
        </w:rPr>
        <w:t>a competitive, high-quality</w:t>
      </w:r>
      <w:r w:rsidR="003756BE">
        <w:rPr>
          <w:rFonts w:ascii="Calibri" w:hAnsi="Calibri" w:cs="Arial"/>
          <w:sz w:val="24"/>
          <w:szCs w:val="24"/>
        </w:rPr>
        <w:t>,</w:t>
      </w:r>
      <w:r w:rsidRPr="00094391">
        <w:rPr>
          <w:rFonts w:ascii="Calibri" w:hAnsi="Calibri" w:cs="Arial"/>
          <w:sz w:val="24"/>
          <w:szCs w:val="24"/>
        </w:rPr>
        <w:t xml:space="preserve"> self-funded program while effectively managing </w:t>
      </w:r>
      <w:r w:rsidRPr="00094391">
        <w:rPr>
          <w:rFonts w:ascii="Calibri" w:hAnsi="Calibri" w:cs="Arial"/>
          <w:sz w:val="24"/>
          <w:szCs w:val="24"/>
        </w:rPr>
        <w:lastRenderedPageBreak/>
        <w:t>costs.</w:t>
      </w:r>
      <w:r>
        <w:rPr>
          <w:rFonts w:ascii="Calibri" w:hAnsi="Calibri" w:cs="Arial"/>
          <w:sz w:val="24"/>
          <w:szCs w:val="24"/>
        </w:rPr>
        <w:t xml:space="preserve"> Turner Consulting will be providing guidance and analysis to Lewis and Clark County in evaluating offers</w:t>
      </w:r>
      <w:r w:rsidR="003756BE">
        <w:rPr>
          <w:rFonts w:ascii="Calibri" w:hAnsi="Calibri" w:cs="Arial"/>
          <w:sz w:val="24"/>
          <w:szCs w:val="24"/>
        </w:rPr>
        <w:t>, to include pricing and cost estimates,</w:t>
      </w:r>
      <w:r>
        <w:rPr>
          <w:rFonts w:ascii="Calibri" w:hAnsi="Calibri" w:cs="Arial"/>
          <w:sz w:val="24"/>
          <w:szCs w:val="24"/>
        </w:rPr>
        <w:t xml:space="preserve"> but will not be scoring any proposals.</w:t>
      </w:r>
      <w:r w:rsidR="003756BE">
        <w:rPr>
          <w:rFonts w:ascii="Calibri" w:hAnsi="Calibri" w:cs="Arial"/>
          <w:sz w:val="24"/>
          <w:szCs w:val="24"/>
        </w:rPr>
        <w:t xml:space="preserve"> </w:t>
      </w:r>
    </w:p>
    <w:p w14:paraId="5BC4C3CB" w14:textId="41C23562" w:rsidR="00817DC1" w:rsidRPr="0046447D" w:rsidRDefault="00817DC1" w:rsidP="00817DC1">
      <w:pPr>
        <w:spacing w:after="0" w:line="240" w:lineRule="auto"/>
        <w:rPr>
          <w:rFonts w:ascii="Calibri" w:hAnsi="Calibri" w:cs="Calibri"/>
          <w:b/>
          <w:bCs/>
          <w:sz w:val="24"/>
          <w:szCs w:val="24"/>
          <w:u w:val="single"/>
        </w:rPr>
      </w:pPr>
      <w:r w:rsidRPr="0046447D">
        <w:rPr>
          <w:rFonts w:ascii="Calibri" w:hAnsi="Calibri" w:cs="Calibri"/>
          <w:b/>
          <w:bCs/>
          <w:sz w:val="24"/>
          <w:szCs w:val="24"/>
          <w:u w:val="single"/>
        </w:rPr>
        <w:t>Scope of Services</w:t>
      </w:r>
    </w:p>
    <w:p w14:paraId="087693B3" w14:textId="77777777" w:rsidR="000207F8" w:rsidRPr="0046447D" w:rsidRDefault="000207F8" w:rsidP="000207F8">
      <w:pPr>
        <w:spacing w:after="0" w:line="240" w:lineRule="auto"/>
        <w:rPr>
          <w:rFonts w:ascii="Calibri" w:hAnsi="Calibri" w:cs="Calibri"/>
          <w:sz w:val="24"/>
          <w:szCs w:val="24"/>
        </w:rPr>
      </w:pPr>
    </w:p>
    <w:p w14:paraId="1FB23252" w14:textId="2AA435DC" w:rsidR="00094391" w:rsidRPr="00094391" w:rsidRDefault="00094391" w:rsidP="00094391">
      <w:pPr>
        <w:rPr>
          <w:rFonts w:ascii="Calibri" w:hAnsi="Calibri" w:cs="Arial"/>
          <w:bCs/>
          <w:sz w:val="24"/>
          <w:szCs w:val="24"/>
        </w:rPr>
      </w:pPr>
      <w:r w:rsidRPr="00094391">
        <w:rPr>
          <w:rFonts w:ascii="Calibri" w:hAnsi="Calibri" w:cs="Arial"/>
          <w:bCs/>
          <w:sz w:val="24"/>
          <w:szCs w:val="24"/>
        </w:rPr>
        <w:t xml:space="preserve">The requested services </w:t>
      </w:r>
      <w:r>
        <w:rPr>
          <w:rFonts w:ascii="Calibri" w:hAnsi="Calibri" w:cs="Arial"/>
          <w:bCs/>
          <w:sz w:val="24"/>
          <w:szCs w:val="24"/>
        </w:rPr>
        <w:t xml:space="preserve">for this contract </w:t>
      </w:r>
      <w:r w:rsidRPr="00094391">
        <w:rPr>
          <w:rFonts w:ascii="Calibri" w:hAnsi="Calibri" w:cs="Arial"/>
          <w:bCs/>
          <w:sz w:val="24"/>
          <w:szCs w:val="24"/>
        </w:rPr>
        <w:t>include:</w:t>
      </w:r>
    </w:p>
    <w:p w14:paraId="1241459D" w14:textId="77777777" w:rsidR="00094391" w:rsidRPr="00094391" w:rsidRDefault="00094391" w:rsidP="00094391">
      <w:pPr>
        <w:pStyle w:val="ListParagraph"/>
        <w:numPr>
          <w:ilvl w:val="0"/>
          <w:numId w:val="21"/>
        </w:numPr>
        <w:spacing w:after="0" w:line="240" w:lineRule="auto"/>
        <w:contextualSpacing w:val="0"/>
        <w:rPr>
          <w:rFonts w:ascii="Calibri" w:hAnsi="Calibri" w:cs="Arial"/>
          <w:bCs/>
          <w:sz w:val="24"/>
          <w:szCs w:val="24"/>
        </w:rPr>
      </w:pPr>
      <w:r w:rsidRPr="00094391">
        <w:rPr>
          <w:rFonts w:ascii="Calibri" w:hAnsi="Calibri" w:cs="Arial"/>
          <w:bCs/>
          <w:sz w:val="24"/>
          <w:szCs w:val="24"/>
        </w:rPr>
        <w:t>Medical, Rx, dental, and vision claim adjudication</w:t>
      </w:r>
    </w:p>
    <w:p w14:paraId="6D1858FF" w14:textId="77777777" w:rsidR="00094391" w:rsidRPr="00094391" w:rsidRDefault="00094391" w:rsidP="00094391">
      <w:pPr>
        <w:pStyle w:val="ListParagraph"/>
        <w:numPr>
          <w:ilvl w:val="0"/>
          <w:numId w:val="21"/>
        </w:numPr>
        <w:spacing w:after="0" w:line="240" w:lineRule="auto"/>
        <w:contextualSpacing w:val="0"/>
        <w:rPr>
          <w:rFonts w:ascii="Calibri" w:hAnsi="Calibri" w:cs="Arial"/>
          <w:bCs/>
          <w:sz w:val="24"/>
          <w:szCs w:val="24"/>
        </w:rPr>
      </w:pPr>
      <w:r w:rsidRPr="00094391">
        <w:rPr>
          <w:rFonts w:ascii="Calibri" w:hAnsi="Calibri" w:cs="Arial"/>
          <w:bCs/>
          <w:sz w:val="24"/>
          <w:szCs w:val="24"/>
        </w:rPr>
        <w:t>Network access</w:t>
      </w:r>
    </w:p>
    <w:p w14:paraId="5A1B1AFB" w14:textId="77777777" w:rsidR="00094391" w:rsidRPr="00094391" w:rsidRDefault="00094391" w:rsidP="00094391">
      <w:pPr>
        <w:pStyle w:val="ListParagraph"/>
        <w:numPr>
          <w:ilvl w:val="0"/>
          <w:numId w:val="21"/>
        </w:numPr>
        <w:spacing w:after="0" w:line="240" w:lineRule="auto"/>
        <w:contextualSpacing w:val="0"/>
        <w:rPr>
          <w:rFonts w:ascii="Calibri" w:hAnsi="Calibri" w:cs="Arial"/>
          <w:bCs/>
          <w:sz w:val="24"/>
          <w:szCs w:val="24"/>
        </w:rPr>
      </w:pPr>
      <w:r w:rsidRPr="00094391">
        <w:rPr>
          <w:rFonts w:ascii="Calibri" w:hAnsi="Calibri" w:cs="Arial"/>
          <w:bCs/>
          <w:sz w:val="24"/>
          <w:szCs w:val="24"/>
        </w:rPr>
        <w:t>Utilization management</w:t>
      </w:r>
    </w:p>
    <w:p w14:paraId="5CE70232" w14:textId="77777777" w:rsidR="00094391" w:rsidRPr="00094391" w:rsidRDefault="00094391" w:rsidP="00094391">
      <w:pPr>
        <w:pStyle w:val="ListParagraph"/>
        <w:numPr>
          <w:ilvl w:val="0"/>
          <w:numId w:val="21"/>
        </w:numPr>
        <w:spacing w:after="0" w:line="240" w:lineRule="auto"/>
        <w:contextualSpacing w:val="0"/>
        <w:rPr>
          <w:rFonts w:ascii="Calibri" w:hAnsi="Calibri" w:cs="Arial"/>
          <w:bCs/>
          <w:sz w:val="24"/>
          <w:szCs w:val="24"/>
        </w:rPr>
      </w:pPr>
      <w:r w:rsidRPr="00094391">
        <w:rPr>
          <w:rFonts w:ascii="Calibri" w:hAnsi="Calibri" w:cs="Arial"/>
          <w:bCs/>
          <w:sz w:val="24"/>
          <w:szCs w:val="24"/>
        </w:rPr>
        <w:t>COBRA/HIPAA administration</w:t>
      </w:r>
    </w:p>
    <w:p w14:paraId="254C3166" w14:textId="77777777" w:rsidR="00094391" w:rsidRPr="00094391" w:rsidRDefault="00094391" w:rsidP="00094391">
      <w:pPr>
        <w:pStyle w:val="ListParagraph"/>
        <w:numPr>
          <w:ilvl w:val="0"/>
          <w:numId w:val="21"/>
        </w:numPr>
        <w:spacing w:after="0" w:line="240" w:lineRule="auto"/>
        <w:contextualSpacing w:val="0"/>
        <w:rPr>
          <w:rFonts w:ascii="Calibri" w:hAnsi="Calibri" w:cs="Arial"/>
          <w:bCs/>
          <w:sz w:val="24"/>
          <w:szCs w:val="24"/>
        </w:rPr>
      </w:pPr>
      <w:r w:rsidRPr="00094391">
        <w:rPr>
          <w:rFonts w:ascii="Calibri" w:hAnsi="Calibri" w:cs="Arial"/>
          <w:bCs/>
          <w:sz w:val="24"/>
          <w:szCs w:val="24"/>
        </w:rPr>
        <w:t>Stoploss coverage</w:t>
      </w:r>
    </w:p>
    <w:p w14:paraId="07AD227C" w14:textId="77777777" w:rsidR="00094391" w:rsidRDefault="00094391" w:rsidP="00094391">
      <w:pPr>
        <w:pStyle w:val="Header"/>
        <w:tabs>
          <w:tab w:val="left" w:pos="720"/>
          <w:tab w:val="left" w:pos="5040"/>
        </w:tabs>
        <w:rPr>
          <w:bCs/>
          <w:sz w:val="24"/>
          <w:szCs w:val="24"/>
        </w:rPr>
      </w:pPr>
    </w:p>
    <w:p w14:paraId="38D7BCD9" w14:textId="78B30AAA" w:rsidR="00094391" w:rsidRPr="00094391" w:rsidRDefault="00094391" w:rsidP="00094391">
      <w:pPr>
        <w:pStyle w:val="Header"/>
        <w:tabs>
          <w:tab w:val="left" w:pos="720"/>
          <w:tab w:val="left" w:pos="5040"/>
        </w:tabs>
        <w:rPr>
          <w:bCs/>
          <w:sz w:val="24"/>
          <w:szCs w:val="24"/>
        </w:rPr>
      </w:pPr>
      <w:r w:rsidRPr="00094391">
        <w:rPr>
          <w:bCs/>
          <w:sz w:val="24"/>
          <w:szCs w:val="24"/>
        </w:rPr>
        <w:t>Fees should be net of commissions/consulting fees.</w:t>
      </w:r>
    </w:p>
    <w:p w14:paraId="75540FBC" w14:textId="77777777" w:rsidR="00094391" w:rsidRPr="000207F8" w:rsidRDefault="00094391" w:rsidP="00094391">
      <w:pPr>
        <w:autoSpaceDE w:val="0"/>
        <w:autoSpaceDN w:val="0"/>
        <w:adjustRightInd w:val="0"/>
        <w:spacing w:after="0" w:line="240" w:lineRule="auto"/>
        <w:rPr>
          <w:rFonts w:cstheme="minorHAnsi"/>
          <w:color w:val="000000"/>
          <w:sz w:val="24"/>
          <w:szCs w:val="24"/>
        </w:rPr>
      </w:pPr>
    </w:p>
    <w:p w14:paraId="5913932E" w14:textId="19535FD1" w:rsidR="00817DC1" w:rsidRPr="00431F7B" w:rsidRDefault="00817DC1" w:rsidP="00817DC1">
      <w:pPr>
        <w:spacing w:after="0" w:line="240" w:lineRule="auto"/>
        <w:rPr>
          <w:b/>
          <w:bCs/>
          <w:sz w:val="24"/>
          <w:szCs w:val="24"/>
          <w:u w:val="single"/>
        </w:rPr>
      </w:pPr>
      <w:r w:rsidRPr="00431F7B">
        <w:rPr>
          <w:b/>
          <w:bCs/>
          <w:sz w:val="24"/>
          <w:szCs w:val="24"/>
          <w:u w:val="single"/>
        </w:rPr>
        <w:t>Project Duration</w:t>
      </w:r>
    </w:p>
    <w:p w14:paraId="43C27321" w14:textId="77777777" w:rsidR="00D60E74" w:rsidRPr="00431F7B" w:rsidRDefault="00D60E74" w:rsidP="00817DC1">
      <w:pPr>
        <w:spacing w:after="0" w:line="240" w:lineRule="auto"/>
        <w:rPr>
          <w:sz w:val="24"/>
          <w:szCs w:val="24"/>
        </w:rPr>
      </w:pPr>
    </w:p>
    <w:p w14:paraId="22FCD057" w14:textId="25F175D7" w:rsidR="00D60E74" w:rsidRPr="002E38D3" w:rsidRDefault="00F01D35" w:rsidP="00817DC1">
      <w:pPr>
        <w:spacing w:after="0" w:line="240" w:lineRule="auto"/>
        <w:rPr>
          <w:sz w:val="24"/>
          <w:szCs w:val="24"/>
        </w:rPr>
      </w:pPr>
      <w:r w:rsidRPr="00431F7B">
        <w:rPr>
          <w:sz w:val="24"/>
          <w:szCs w:val="24"/>
        </w:rPr>
        <w:t xml:space="preserve">The </w:t>
      </w:r>
      <w:r w:rsidR="00174BB0">
        <w:rPr>
          <w:sz w:val="24"/>
          <w:szCs w:val="24"/>
        </w:rPr>
        <w:t xml:space="preserve">selected </w:t>
      </w:r>
      <w:r w:rsidR="005D6488">
        <w:rPr>
          <w:sz w:val="24"/>
          <w:szCs w:val="24"/>
        </w:rPr>
        <w:t>o</w:t>
      </w:r>
      <w:r w:rsidR="00174BB0">
        <w:rPr>
          <w:sz w:val="24"/>
          <w:szCs w:val="24"/>
        </w:rPr>
        <w:t>fferor</w:t>
      </w:r>
      <w:r w:rsidRPr="00431F7B">
        <w:rPr>
          <w:sz w:val="24"/>
          <w:szCs w:val="24"/>
        </w:rPr>
        <w:t xml:space="preserve"> should expect the </w:t>
      </w:r>
      <w:r w:rsidR="00A70F00">
        <w:rPr>
          <w:sz w:val="24"/>
          <w:szCs w:val="24"/>
        </w:rPr>
        <w:t xml:space="preserve">duration of the contract to </w:t>
      </w:r>
      <w:r w:rsidR="00A70F00" w:rsidRPr="00365520">
        <w:rPr>
          <w:sz w:val="24"/>
          <w:szCs w:val="24"/>
        </w:rPr>
        <w:t xml:space="preserve">be </w:t>
      </w:r>
      <w:r w:rsidR="00177B20" w:rsidRPr="00365520">
        <w:rPr>
          <w:sz w:val="24"/>
          <w:szCs w:val="24"/>
        </w:rPr>
        <w:t>on</w:t>
      </w:r>
      <w:r w:rsidR="00107BBF" w:rsidRPr="00365520">
        <w:rPr>
          <w:sz w:val="24"/>
          <w:szCs w:val="24"/>
        </w:rPr>
        <w:t>e year</w:t>
      </w:r>
      <w:r w:rsidR="00A70F00" w:rsidRPr="00365520">
        <w:rPr>
          <w:sz w:val="24"/>
          <w:szCs w:val="24"/>
        </w:rPr>
        <w:t xml:space="preserve"> with rate caps on renewals in years two and three</w:t>
      </w:r>
      <w:r w:rsidR="008E549D" w:rsidRPr="00365520">
        <w:rPr>
          <w:sz w:val="24"/>
          <w:szCs w:val="24"/>
        </w:rPr>
        <w:t>, with the exception of stoploss rates</w:t>
      </w:r>
      <w:r w:rsidR="00013472" w:rsidRPr="00365520">
        <w:rPr>
          <w:sz w:val="24"/>
          <w:szCs w:val="24"/>
        </w:rPr>
        <w:t>,</w:t>
      </w:r>
      <w:r w:rsidR="0014269A">
        <w:rPr>
          <w:sz w:val="24"/>
          <w:szCs w:val="24"/>
        </w:rPr>
        <w:t xml:space="preserve"> and periods for renewal not to exceed a total contract term of seven years.</w:t>
      </w:r>
    </w:p>
    <w:p w14:paraId="1372D136" w14:textId="77777777" w:rsidR="00D60E74" w:rsidRDefault="00D60E74" w:rsidP="00817DC1">
      <w:pPr>
        <w:spacing w:after="0" w:line="240" w:lineRule="auto"/>
        <w:rPr>
          <w:sz w:val="24"/>
          <w:szCs w:val="24"/>
        </w:rPr>
      </w:pPr>
    </w:p>
    <w:p w14:paraId="2932A3BE" w14:textId="77777777" w:rsidR="007154B7" w:rsidRPr="00D57C38" w:rsidRDefault="007154B7" w:rsidP="007154B7">
      <w:pPr>
        <w:spacing w:after="0" w:line="240" w:lineRule="auto"/>
        <w:rPr>
          <w:rFonts w:cstheme="minorHAnsi"/>
          <w:b/>
          <w:bCs/>
          <w:sz w:val="24"/>
          <w:szCs w:val="24"/>
        </w:rPr>
      </w:pPr>
      <w:r w:rsidRPr="00D57C38">
        <w:rPr>
          <w:rFonts w:cstheme="minorHAnsi"/>
          <w:b/>
          <w:bCs/>
          <w:sz w:val="24"/>
          <w:szCs w:val="24"/>
          <w:u w:val="single"/>
        </w:rPr>
        <w:t>Proposal Content Requirements</w:t>
      </w:r>
    </w:p>
    <w:p w14:paraId="2835708C" w14:textId="77777777" w:rsidR="005D0546" w:rsidRPr="005D0546" w:rsidRDefault="005D0546" w:rsidP="005D0546">
      <w:pPr>
        <w:spacing w:after="0"/>
        <w:rPr>
          <w:rFonts w:cstheme="minorHAnsi"/>
          <w:b/>
          <w:sz w:val="24"/>
          <w:szCs w:val="24"/>
        </w:rPr>
      </w:pPr>
    </w:p>
    <w:p w14:paraId="612DAC22" w14:textId="6EA78666" w:rsidR="0053750F" w:rsidRDefault="000C1B88" w:rsidP="00156660">
      <w:pPr>
        <w:spacing w:after="0"/>
        <w:rPr>
          <w:rFonts w:cstheme="minorHAnsi"/>
          <w:bCs/>
          <w:sz w:val="24"/>
          <w:szCs w:val="24"/>
        </w:rPr>
      </w:pPr>
      <w:r w:rsidRPr="00156660">
        <w:rPr>
          <w:rFonts w:cstheme="minorHAnsi"/>
          <w:bCs/>
          <w:sz w:val="24"/>
          <w:szCs w:val="24"/>
        </w:rPr>
        <w:t>In order to be deemed responsive, p</w:t>
      </w:r>
      <w:r w:rsidR="00BD78D8" w:rsidRPr="00156660">
        <w:rPr>
          <w:rFonts w:cstheme="minorHAnsi"/>
          <w:bCs/>
          <w:sz w:val="24"/>
          <w:szCs w:val="24"/>
        </w:rPr>
        <w:t>roposal</w:t>
      </w:r>
      <w:r w:rsidRPr="00156660">
        <w:rPr>
          <w:rFonts w:cstheme="minorHAnsi"/>
          <w:bCs/>
          <w:sz w:val="24"/>
          <w:szCs w:val="24"/>
        </w:rPr>
        <w:t>s</w:t>
      </w:r>
      <w:r w:rsidR="00BD78D8" w:rsidRPr="00156660">
        <w:rPr>
          <w:rFonts w:cstheme="minorHAnsi"/>
          <w:bCs/>
          <w:sz w:val="24"/>
          <w:szCs w:val="24"/>
        </w:rPr>
        <w:t xml:space="preserve"> </w:t>
      </w:r>
      <w:r w:rsidR="005D0546" w:rsidRPr="00156660">
        <w:rPr>
          <w:rFonts w:cstheme="minorHAnsi"/>
          <w:bCs/>
          <w:sz w:val="24"/>
          <w:szCs w:val="24"/>
        </w:rPr>
        <w:t>shall</w:t>
      </w:r>
      <w:r w:rsidRPr="00156660">
        <w:rPr>
          <w:rFonts w:cstheme="minorHAnsi"/>
          <w:bCs/>
          <w:sz w:val="24"/>
          <w:szCs w:val="24"/>
        </w:rPr>
        <w:t xml:space="preserve"> </w:t>
      </w:r>
      <w:r w:rsidR="00BD78D8" w:rsidRPr="00156660">
        <w:rPr>
          <w:rFonts w:cstheme="minorHAnsi"/>
          <w:bCs/>
          <w:sz w:val="24"/>
          <w:szCs w:val="24"/>
        </w:rPr>
        <w:t>provide responses to each of the following</w:t>
      </w:r>
      <w:r w:rsidR="005D0546" w:rsidRPr="00156660">
        <w:rPr>
          <w:rFonts w:cstheme="minorHAnsi"/>
          <w:bCs/>
          <w:sz w:val="24"/>
          <w:szCs w:val="24"/>
        </w:rPr>
        <w:t xml:space="preserve"> items</w:t>
      </w:r>
      <w:r w:rsidR="00BD78D8" w:rsidRPr="00156660">
        <w:rPr>
          <w:rFonts w:cstheme="minorHAnsi"/>
          <w:bCs/>
          <w:sz w:val="24"/>
          <w:szCs w:val="24"/>
        </w:rPr>
        <w:t>:</w:t>
      </w:r>
    </w:p>
    <w:p w14:paraId="57125744" w14:textId="77777777" w:rsidR="00DD7883" w:rsidRDefault="00DD7883" w:rsidP="00156660">
      <w:pPr>
        <w:spacing w:after="0"/>
        <w:rPr>
          <w:sz w:val="24"/>
          <w:szCs w:val="24"/>
          <w:u w:val="single"/>
        </w:rPr>
      </w:pPr>
    </w:p>
    <w:p w14:paraId="3A48AF85" w14:textId="58697801" w:rsidR="00BD78D8" w:rsidRDefault="00BD78D8" w:rsidP="004414C0">
      <w:pPr>
        <w:spacing w:after="0"/>
        <w:rPr>
          <w:sz w:val="24"/>
          <w:szCs w:val="24"/>
          <w:u w:val="single"/>
        </w:rPr>
      </w:pPr>
      <w:r w:rsidRPr="005D0546">
        <w:rPr>
          <w:sz w:val="24"/>
          <w:szCs w:val="24"/>
          <w:u w:val="single"/>
        </w:rPr>
        <w:t>Account Management</w:t>
      </w:r>
    </w:p>
    <w:p w14:paraId="4F747046"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Background Information</w:t>
      </w:r>
    </w:p>
    <w:p w14:paraId="41040DB6" w14:textId="079D16F5" w:rsidR="00BD78D8" w:rsidRPr="005D0546" w:rsidRDefault="00BD78D8" w:rsidP="00DD7883">
      <w:pPr>
        <w:pStyle w:val="ListParagraph"/>
        <w:numPr>
          <w:ilvl w:val="1"/>
          <w:numId w:val="23"/>
        </w:numPr>
        <w:tabs>
          <w:tab w:val="num" w:pos="720"/>
        </w:tabs>
        <w:spacing w:after="0" w:line="240" w:lineRule="auto"/>
        <w:contextualSpacing w:val="0"/>
        <w:rPr>
          <w:sz w:val="24"/>
          <w:szCs w:val="24"/>
        </w:rPr>
      </w:pPr>
      <w:r w:rsidRPr="005D0546">
        <w:rPr>
          <w:sz w:val="24"/>
          <w:szCs w:val="24"/>
        </w:rPr>
        <w:t>Name, address, phone number and fax number of firm.</w:t>
      </w:r>
    </w:p>
    <w:p w14:paraId="538EE89E" w14:textId="77777777" w:rsidR="00BD78D8" w:rsidRPr="005D0546" w:rsidRDefault="00BD78D8" w:rsidP="00DD7883">
      <w:pPr>
        <w:pStyle w:val="ListParagraph"/>
        <w:numPr>
          <w:ilvl w:val="1"/>
          <w:numId w:val="23"/>
        </w:numPr>
        <w:tabs>
          <w:tab w:val="num" w:pos="720"/>
        </w:tabs>
        <w:spacing w:after="0" w:line="240" w:lineRule="auto"/>
        <w:contextualSpacing w:val="0"/>
        <w:rPr>
          <w:sz w:val="24"/>
          <w:szCs w:val="24"/>
        </w:rPr>
      </w:pPr>
      <w:r w:rsidRPr="005D0546">
        <w:rPr>
          <w:sz w:val="24"/>
          <w:szCs w:val="24"/>
        </w:rPr>
        <w:t>How long has this firm been in business?</w:t>
      </w:r>
    </w:p>
    <w:p w14:paraId="2C7EC5A6" w14:textId="6CD329F3" w:rsidR="00BD78D8" w:rsidRPr="005D0546" w:rsidRDefault="00BD78D8" w:rsidP="00DD7883">
      <w:pPr>
        <w:pStyle w:val="ListParagraph"/>
        <w:numPr>
          <w:ilvl w:val="1"/>
          <w:numId w:val="23"/>
        </w:numPr>
        <w:tabs>
          <w:tab w:val="num" w:pos="720"/>
        </w:tabs>
        <w:spacing w:after="0" w:line="240" w:lineRule="auto"/>
        <w:contextualSpacing w:val="0"/>
        <w:rPr>
          <w:sz w:val="24"/>
          <w:szCs w:val="24"/>
        </w:rPr>
      </w:pPr>
      <w:r w:rsidRPr="005D0546">
        <w:rPr>
          <w:sz w:val="24"/>
          <w:szCs w:val="24"/>
        </w:rPr>
        <w:t>Provide the name, title, experience and qualifications of each person in the firm who would be responsible for the County’s Plan.</w:t>
      </w:r>
    </w:p>
    <w:p w14:paraId="10B35AC4" w14:textId="5FB21C38"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Describe your company’s organization, philosophy, management.</w:t>
      </w:r>
    </w:p>
    <w:p w14:paraId="66F15B44"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Provide a brief history of your firm’s specific expertise in third party health plan administration, risk management, legal compliance and employee benefits.</w:t>
      </w:r>
    </w:p>
    <w:p w14:paraId="48E7C16F" w14:textId="77E92568"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rFonts w:ascii="Calibri" w:hAnsi="Calibri" w:cs="Arial"/>
          <w:sz w:val="24"/>
          <w:szCs w:val="24"/>
        </w:rPr>
        <w:t xml:space="preserve">Please provide your financial ratings history as determined by Moody’s, A.M. Best, and Standard &amp; </w:t>
      </w:r>
      <w:r w:rsidR="00646886" w:rsidRPr="005D0546">
        <w:rPr>
          <w:rFonts w:ascii="Calibri" w:hAnsi="Calibri" w:cs="Arial"/>
          <w:sz w:val="24"/>
          <w:szCs w:val="24"/>
        </w:rPr>
        <w:t>Poor’s</w:t>
      </w:r>
      <w:r w:rsidRPr="005D0546">
        <w:rPr>
          <w:rFonts w:ascii="Calibri" w:hAnsi="Calibri" w:cs="Arial"/>
          <w:sz w:val="24"/>
          <w:szCs w:val="24"/>
        </w:rPr>
        <w:t>. Also include any downgrade occurring over the past three years and the reason you were downgraded.</w:t>
      </w:r>
      <w:r w:rsidRPr="005D0546">
        <w:rPr>
          <w:sz w:val="24"/>
          <w:szCs w:val="24"/>
        </w:rPr>
        <w:t xml:space="preserve"> </w:t>
      </w:r>
    </w:p>
    <w:p w14:paraId="2968ABAB"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Describe any pending legal actions against your firm that would have an impact on administration of the County’s plan?</w:t>
      </w:r>
    </w:p>
    <w:p w14:paraId="08EB90F2"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Describe what differentiates your firm from other third party administrators?</w:t>
      </w:r>
    </w:p>
    <w:p w14:paraId="19A2E6B6" w14:textId="77777777" w:rsidR="00BD78D8" w:rsidRPr="005D0546" w:rsidRDefault="00BD78D8" w:rsidP="00DD7883">
      <w:pPr>
        <w:pStyle w:val="Header"/>
        <w:numPr>
          <w:ilvl w:val="0"/>
          <w:numId w:val="23"/>
        </w:numPr>
        <w:tabs>
          <w:tab w:val="clear" w:pos="4680"/>
          <w:tab w:val="clear" w:pos="9360"/>
          <w:tab w:val="left" w:pos="0"/>
          <w:tab w:val="left" w:pos="5040"/>
        </w:tabs>
        <w:ind w:hanging="450"/>
        <w:rPr>
          <w:rFonts w:ascii="Calibri" w:hAnsi="Calibri"/>
          <w:sz w:val="24"/>
          <w:szCs w:val="24"/>
        </w:rPr>
      </w:pPr>
      <w:r w:rsidRPr="005D0546">
        <w:rPr>
          <w:rFonts w:ascii="Calibri" w:hAnsi="Calibri"/>
          <w:sz w:val="24"/>
          <w:szCs w:val="24"/>
        </w:rPr>
        <w:t>List all individuals who will be responsible for serving this client and briefly describe their experience, their responsibilities and reporting relationships.</w:t>
      </w:r>
    </w:p>
    <w:p w14:paraId="687B8B0F" w14:textId="047EFE9A" w:rsidR="00BD78D8" w:rsidRPr="005D0546" w:rsidRDefault="00BD78D8" w:rsidP="00DD7883">
      <w:pPr>
        <w:pStyle w:val="ListParagraph"/>
        <w:numPr>
          <w:ilvl w:val="0"/>
          <w:numId w:val="23"/>
        </w:numPr>
        <w:spacing w:after="0" w:line="240" w:lineRule="auto"/>
        <w:ind w:hanging="450"/>
        <w:contextualSpacing w:val="0"/>
        <w:rPr>
          <w:rFonts w:ascii="Calibri" w:hAnsi="Calibri"/>
          <w:sz w:val="24"/>
          <w:szCs w:val="24"/>
        </w:rPr>
      </w:pPr>
      <w:r w:rsidRPr="005D0546">
        <w:rPr>
          <w:rFonts w:ascii="Calibri" w:hAnsi="Calibri"/>
          <w:sz w:val="24"/>
          <w:szCs w:val="24"/>
        </w:rPr>
        <w:lastRenderedPageBreak/>
        <w:t>Identify standard and non-standard reports offered and any applicable charges.</w:t>
      </w:r>
      <w:r w:rsidR="004C0B86">
        <w:rPr>
          <w:rFonts w:ascii="Calibri" w:hAnsi="Calibri"/>
          <w:sz w:val="24"/>
          <w:szCs w:val="24"/>
        </w:rPr>
        <w:t xml:space="preserve"> </w:t>
      </w:r>
      <w:r w:rsidRPr="005D0546">
        <w:rPr>
          <w:rFonts w:ascii="Calibri" w:hAnsi="Calibri"/>
          <w:sz w:val="24"/>
          <w:szCs w:val="24"/>
        </w:rPr>
        <w:t>What is the frequency of each report? Specifically monthly paid claim summaries, large claim detail reports, and claim lag (incurred vs. paid) reports?</w:t>
      </w:r>
    </w:p>
    <w:p w14:paraId="22FFC881" w14:textId="2DCDA172" w:rsidR="00BD78D8" w:rsidRPr="005D0546" w:rsidRDefault="00BD78D8" w:rsidP="00DD7883">
      <w:pPr>
        <w:pStyle w:val="Header"/>
        <w:numPr>
          <w:ilvl w:val="0"/>
          <w:numId w:val="23"/>
        </w:numPr>
        <w:tabs>
          <w:tab w:val="clear" w:pos="4680"/>
          <w:tab w:val="clear" w:pos="9360"/>
          <w:tab w:val="left" w:pos="5040"/>
        </w:tabs>
        <w:ind w:hanging="450"/>
        <w:rPr>
          <w:rFonts w:ascii="Calibri" w:hAnsi="Calibri"/>
          <w:sz w:val="24"/>
          <w:szCs w:val="24"/>
        </w:rPr>
      </w:pPr>
      <w:r w:rsidRPr="005D0546">
        <w:rPr>
          <w:rFonts w:ascii="Calibri" w:hAnsi="Calibri"/>
          <w:sz w:val="24"/>
          <w:szCs w:val="24"/>
        </w:rPr>
        <w:t>Please confirm you will offer a 120-day renewal notification for all coverages quoted</w:t>
      </w:r>
      <w:r w:rsidR="0069558C">
        <w:rPr>
          <w:rFonts w:ascii="Calibri" w:hAnsi="Calibri"/>
          <w:sz w:val="24"/>
          <w:szCs w:val="24"/>
        </w:rPr>
        <w:t>.</w:t>
      </w:r>
    </w:p>
    <w:p w14:paraId="40744AC3" w14:textId="16FA0B07" w:rsidR="00BD78D8" w:rsidRPr="005D0546" w:rsidRDefault="00BD78D8" w:rsidP="00DD7883">
      <w:pPr>
        <w:pStyle w:val="Header"/>
        <w:numPr>
          <w:ilvl w:val="0"/>
          <w:numId w:val="23"/>
        </w:numPr>
        <w:tabs>
          <w:tab w:val="clear" w:pos="4680"/>
          <w:tab w:val="clear" w:pos="9360"/>
          <w:tab w:val="left" w:pos="5040"/>
        </w:tabs>
        <w:ind w:hanging="450"/>
        <w:rPr>
          <w:rFonts w:ascii="Calibri" w:hAnsi="Calibri"/>
          <w:sz w:val="24"/>
          <w:szCs w:val="24"/>
        </w:rPr>
      </w:pPr>
      <w:r w:rsidRPr="005D0546">
        <w:rPr>
          <w:rFonts w:ascii="Calibri" w:hAnsi="Calibri"/>
          <w:sz w:val="24"/>
          <w:szCs w:val="24"/>
        </w:rPr>
        <w:t>Please confirm you will offer a 30-day termination window for our client but a 120-day termination window for your organization—this allows our client sufficient time to find a replacement vendor in the event of unilateral termination. Please confirm your agreement for all coverages quoted.</w:t>
      </w:r>
    </w:p>
    <w:p w14:paraId="6181E61C" w14:textId="77777777" w:rsidR="00BD78D8" w:rsidRPr="005D0546" w:rsidRDefault="00BD78D8" w:rsidP="00DD7883">
      <w:pPr>
        <w:pStyle w:val="Header"/>
        <w:numPr>
          <w:ilvl w:val="0"/>
          <w:numId w:val="23"/>
        </w:numPr>
        <w:tabs>
          <w:tab w:val="clear" w:pos="4680"/>
          <w:tab w:val="clear" w:pos="9360"/>
          <w:tab w:val="left" w:pos="5040"/>
        </w:tabs>
        <w:ind w:hanging="450"/>
        <w:rPr>
          <w:rFonts w:ascii="Calibri" w:hAnsi="Calibri"/>
          <w:sz w:val="24"/>
          <w:szCs w:val="24"/>
        </w:rPr>
      </w:pPr>
      <w:r w:rsidRPr="005D0546">
        <w:rPr>
          <w:rFonts w:ascii="Calibri" w:hAnsi="Calibri"/>
          <w:sz w:val="24"/>
          <w:szCs w:val="24"/>
        </w:rPr>
        <w:t>Please provide a sample contract with your quotation for our review.</w:t>
      </w:r>
    </w:p>
    <w:p w14:paraId="0959252D" w14:textId="77777777" w:rsidR="00BD78D8" w:rsidRPr="005D0546" w:rsidRDefault="00BD78D8" w:rsidP="00DD7883">
      <w:pPr>
        <w:pStyle w:val="ListParagraph"/>
        <w:numPr>
          <w:ilvl w:val="0"/>
          <w:numId w:val="23"/>
        </w:numPr>
        <w:spacing w:after="0" w:line="240" w:lineRule="auto"/>
        <w:ind w:hanging="450"/>
        <w:contextualSpacing w:val="0"/>
        <w:rPr>
          <w:rFonts w:ascii="Calibri" w:hAnsi="Calibri"/>
          <w:sz w:val="24"/>
          <w:szCs w:val="24"/>
        </w:rPr>
      </w:pPr>
      <w:r w:rsidRPr="005D0546">
        <w:rPr>
          <w:rFonts w:ascii="Calibri" w:hAnsi="Calibri" w:cs="Arial"/>
          <w:color w:val="000000"/>
          <w:sz w:val="24"/>
          <w:szCs w:val="24"/>
        </w:rPr>
        <w:t>Please provide a sample of your proposed performance guarantee and the metrics that are measured.</w:t>
      </w:r>
    </w:p>
    <w:p w14:paraId="187F313D" w14:textId="77777777" w:rsidR="00BD78D8" w:rsidRPr="005D0546" w:rsidRDefault="00BD78D8" w:rsidP="00DD7883">
      <w:pPr>
        <w:pStyle w:val="ListParagraph"/>
        <w:numPr>
          <w:ilvl w:val="0"/>
          <w:numId w:val="23"/>
        </w:numPr>
        <w:spacing w:after="0" w:line="240" w:lineRule="auto"/>
        <w:ind w:hanging="450"/>
        <w:contextualSpacing w:val="0"/>
        <w:rPr>
          <w:rFonts w:ascii="Calibri" w:hAnsi="Calibri"/>
          <w:sz w:val="24"/>
          <w:szCs w:val="24"/>
        </w:rPr>
      </w:pPr>
      <w:r w:rsidRPr="005D0546">
        <w:rPr>
          <w:rFonts w:ascii="Calibri" w:hAnsi="Calibri" w:cs="Arial"/>
          <w:color w:val="000000"/>
          <w:sz w:val="24"/>
          <w:szCs w:val="24"/>
        </w:rPr>
        <w:t>How do you secure both employee and benefit staff data?</w:t>
      </w:r>
    </w:p>
    <w:p w14:paraId="62E3490E"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Do you anticipate any change in ownership with your company or your vendor partners in the next 24 months?</w:t>
      </w:r>
    </w:p>
    <w:p w14:paraId="14A09A32"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Describe the standard process for handling questions and concerns from your clients HR/benefits staff.</w:t>
      </w:r>
    </w:p>
    <w:p w14:paraId="1E51F0CD" w14:textId="0F8F9BD2" w:rsidR="00BD78D8" w:rsidRPr="005D0546" w:rsidRDefault="00BD78D8" w:rsidP="00DD7883">
      <w:pPr>
        <w:pStyle w:val="Header"/>
        <w:numPr>
          <w:ilvl w:val="0"/>
          <w:numId w:val="23"/>
        </w:numPr>
        <w:tabs>
          <w:tab w:val="clear" w:pos="4680"/>
          <w:tab w:val="clear" w:pos="9360"/>
          <w:tab w:val="center" w:pos="4320"/>
          <w:tab w:val="right" w:pos="8640"/>
        </w:tabs>
        <w:ind w:hanging="450"/>
        <w:rPr>
          <w:sz w:val="24"/>
          <w:szCs w:val="24"/>
        </w:rPr>
      </w:pPr>
      <w:r w:rsidRPr="005D0546">
        <w:rPr>
          <w:sz w:val="24"/>
          <w:szCs w:val="24"/>
        </w:rPr>
        <w:t>Confirm that the County will have the right to audit, either directly or through its authorized agent(s), plan’s compliance and financial condition.</w:t>
      </w:r>
    </w:p>
    <w:p w14:paraId="47C911AD" w14:textId="77777777" w:rsidR="00BD78D8" w:rsidRPr="005D0546" w:rsidRDefault="00BD78D8" w:rsidP="00DD7883">
      <w:pPr>
        <w:pStyle w:val="Header"/>
        <w:numPr>
          <w:ilvl w:val="0"/>
          <w:numId w:val="23"/>
        </w:numPr>
        <w:tabs>
          <w:tab w:val="clear" w:pos="4680"/>
          <w:tab w:val="clear" w:pos="9360"/>
          <w:tab w:val="center" w:pos="4320"/>
          <w:tab w:val="right" w:pos="8640"/>
        </w:tabs>
        <w:ind w:hanging="450"/>
        <w:rPr>
          <w:sz w:val="24"/>
          <w:szCs w:val="24"/>
        </w:rPr>
      </w:pPr>
      <w:r w:rsidRPr="005D0546">
        <w:rPr>
          <w:sz w:val="24"/>
          <w:szCs w:val="24"/>
        </w:rPr>
        <w:t>Confirm that your firm can complete or assist in completing any forms required by state or federal regulatory agencies or taxing authorities, including but not limited to providing necessary claims information, financial or accounting information, or census data.</w:t>
      </w:r>
    </w:p>
    <w:p w14:paraId="3499D4CE"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Confirm that your firm will provide the plan with arrangements to protect the County, its affiliates and Plan beneficiaries from incurring liability for payment of any fees which are the Plan’s legal obligation.</w:t>
      </w:r>
    </w:p>
    <w:p w14:paraId="7E3A31D5" w14:textId="69A52FEF" w:rsidR="00BD78D8" w:rsidRPr="005D0546" w:rsidRDefault="00BD78D8" w:rsidP="00DD7883">
      <w:pPr>
        <w:pStyle w:val="Header"/>
        <w:numPr>
          <w:ilvl w:val="0"/>
          <w:numId w:val="23"/>
        </w:numPr>
        <w:tabs>
          <w:tab w:val="clear" w:pos="4680"/>
          <w:tab w:val="clear" w:pos="9360"/>
          <w:tab w:val="left" w:pos="2520"/>
        </w:tabs>
        <w:ind w:hanging="450"/>
        <w:rPr>
          <w:sz w:val="24"/>
          <w:szCs w:val="24"/>
        </w:rPr>
      </w:pPr>
      <w:r w:rsidRPr="005D0546">
        <w:rPr>
          <w:sz w:val="24"/>
          <w:szCs w:val="24"/>
        </w:rPr>
        <w:t>Confirm that the Plan, to the extent applicable, is and will remain duly licensed and in full compliance with all state statutory and administrative requirements, and that your company will notify the County of any action or proceeding which could affect the Plan’s state licensing within thirty (30) days of the initiation of such action or proceeding.</w:t>
      </w:r>
    </w:p>
    <w:p w14:paraId="4428D56A" w14:textId="77777777" w:rsidR="00BD78D8" w:rsidRPr="005D0546" w:rsidRDefault="00BD78D8" w:rsidP="00DD7883">
      <w:pPr>
        <w:pStyle w:val="Header"/>
        <w:numPr>
          <w:ilvl w:val="0"/>
          <w:numId w:val="23"/>
        </w:numPr>
        <w:tabs>
          <w:tab w:val="clear" w:pos="4680"/>
          <w:tab w:val="clear" w:pos="9360"/>
          <w:tab w:val="left" w:pos="2520"/>
        </w:tabs>
        <w:ind w:hanging="450"/>
        <w:rPr>
          <w:sz w:val="24"/>
          <w:szCs w:val="24"/>
        </w:rPr>
      </w:pPr>
      <w:r w:rsidRPr="005D0546">
        <w:rPr>
          <w:sz w:val="24"/>
          <w:szCs w:val="24"/>
        </w:rPr>
        <w:t>Please confirm that contracting with your company would not preclude the County from contracting with another independent company for any one of or all of the following services:</w:t>
      </w:r>
    </w:p>
    <w:p w14:paraId="6D9012A1"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 xml:space="preserve">Pharmaceutical Benefits Manager (PBM) </w:t>
      </w:r>
    </w:p>
    <w:p w14:paraId="4B27A37F"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Mental Healthcare Insurer or Network</w:t>
      </w:r>
    </w:p>
    <w:p w14:paraId="4AB82676"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Direct contracts with Providers either on a Single Case Agreement or bundling arrangements, etc.</w:t>
      </w:r>
    </w:p>
    <w:p w14:paraId="15A86937"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Chronic Disease Care Management</w:t>
      </w:r>
    </w:p>
    <w:p w14:paraId="78D92F7B"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Maternity Management</w:t>
      </w:r>
    </w:p>
    <w:p w14:paraId="3EFF6CFB"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Chronic disease or acute care center</w:t>
      </w:r>
    </w:p>
    <w:p w14:paraId="6804B737"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Dialysis Program</w:t>
      </w:r>
    </w:p>
    <w:p w14:paraId="17F5B79D"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Group Life and Voluntary Life Insurance</w:t>
      </w:r>
    </w:p>
    <w:p w14:paraId="4891B476" w14:textId="77777777" w:rsidR="00BD78D8" w:rsidRPr="005D0546" w:rsidRDefault="00BD78D8" w:rsidP="00DD7883">
      <w:pPr>
        <w:pStyle w:val="Header"/>
        <w:numPr>
          <w:ilvl w:val="2"/>
          <w:numId w:val="34"/>
        </w:numPr>
        <w:tabs>
          <w:tab w:val="clear" w:pos="4680"/>
          <w:tab w:val="clear" w:pos="9360"/>
          <w:tab w:val="num" w:pos="720"/>
        </w:tabs>
        <w:rPr>
          <w:sz w:val="24"/>
          <w:szCs w:val="24"/>
        </w:rPr>
      </w:pPr>
      <w:r w:rsidRPr="005D0546">
        <w:rPr>
          <w:sz w:val="24"/>
          <w:szCs w:val="24"/>
        </w:rPr>
        <w:t>Telehealth services</w:t>
      </w:r>
    </w:p>
    <w:p w14:paraId="5720FD42" w14:textId="572F9ABE" w:rsidR="00BD78D8" w:rsidRPr="00DD7883" w:rsidRDefault="00BD78D8" w:rsidP="00DD7883">
      <w:pPr>
        <w:pStyle w:val="Header"/>
        <w:numPr>
          <w:ilvl w:val="2"/>
          <w:numId w:val="34"/>
        </w:numPr>
        <w:tabs>
          <w:tab w:val="clear" w:pos="4680"/>
          <w:tab w:val="clear" w:pos="9360"/>
          <w:tab w:val="num" w:pos="720"/>
        </w:tabs>
        <w:rPr>
          <w:sz w:val="24"/>
          <w:szCs w:val="24"/>
        </w:rPr>
      </w:pPr>
      <w:r w:rsidRPr="005D0546">
        <w:rPr>
          <w:sz w:val="24"/>
          <w:szCs w:val="24"/>
        </w:rPr>
        <w:t>Health Savings Account Administration</w:t>
      </w:r>
    </w:p>
    <w:p w14:paraId="5C656C7B" w14:textId="3659E00B"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lastRenderedPageBreak/>
        <w:t>Please confirm that the County may elect to purchase its excess loss insurance independently and note any changes in claim processing services that would result from this election.</w:t>
      </w:r>
      <w:r w:rsidRPr="005D0546">
        <w:rPr>
          <w:sz w:val="24"/>
          <w:szCs w:val="24"/>
        </w:rPr>
        <w:br/>
        <w:t>Does your firm offer immediate accommodation of stop loss and if so, what would be the cost, if any?</w:t>
      </w:r>
    </w:p>
    <w:p w14:paraId="1B74AFE1" w14:textId="7777777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Describe your firm’s philosophy, experience and ability to provide case management in the areas of chronic disease, maternity, complex case, surgical and behavioral health.</w:t>
      </w:r>
    </w:p>
    <w:p w14:paraId="254AE2A5" w14:textId="012CDDD0"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Confirm that the County will “own” and be able to access its claims data and request that data be sent to a data warehouse. Please confirm your firm’s ability to do this inclusive of your quoted fees.</w:t>
      </w:r>
    </w:p>
    <w:p w14:paraId="35AB387B" w14:textId="6D7408E7" w:rsidR="00BD78D8" w:rsidRPr="005D0546" w:rsidRDefault="00BD78D8" w:rsidP="00DD7883">
      <w:pPr>
        <w:pStyle w:val="ListParagraph"/>
        <w:numPr>
          <w:ilvl w:val="0"/>
          <w:numId w:val="23"/>
        </w:numPr>
        <w:spacing w:after="0" w:line="240" w:lineRule="auto"/>
        <w:ind w:hanging="450"/>
        <w:contextualSpacing w:val="0"/>
        <w:rPr>
          <w:sz w:val="24"/>
          <w:szCs w:val="24"/>
        </w:rPr>
      </w:pPr>
      <w:r w:rsidRPr="005D0546">
        <w:rPr>
          <w:sz w:val="24"/>
          <w:szCs w:val="24"/>
        </w:rPr>
        <w:t>Dental/Vison – describe your ability to administer dental</w:t>
      </w:r>
      <w:r w:rsidR="009F50A1">
        <w:rPr>
          <w:sz w:val="24"/>
          <w:szCs w:val="24"/>
        </w:rPr>
        <w:t xml:space="preserve"> and</w:t>
      </w:r>
      <w:r w:rsidR="0053750F">
        <w:rPr>
          <w:sz w:val="24"/>
          <w:szCs w:val="24"/>
        </w:rPr>
        <w:t xml:space="preserve"> </w:t>
      </w:r>
      <w:r w:rsidRPr="005D0546">
        <w:rPr>
          <w:sz w:val="24"/>
          <w:szCs w:val="24"/>
        </w:rPr>
        <w:t xml:space="preserve">vision </w:t>
      </w:r>
      <w:r w:rsidR="00063D2F">
        <w:rPr>
          <w:sz w:val="24"/>
          <w:szCs w:val="24"/>
        </w:rPr>
        <w:t>claims</w:t>
      </w:r>
      <w:r w:rsidR="00276F11">
        <w:rPr>
          <w:sz w:val="24"/>
          <w:szCs w:val="24"/>
        </w:rPr>
        <w:t xml:space="preserve"> within the </w:t>
      </w:r>
      <w:r w:rsidR="00C02397">
        <w:rPr>
          <w:sz w:val="24"/>
          <w:szCs w:val="24"/>
        </w:rPr>
        <w:t>plan</w:t>
      </w:r>
      <w:r w:rsidR="00740A19">
        <w:rPr>
          <w:sz w:val="24"/>
          <w:szCs w:val="24"/>
        </w:rPr>
        <w:t xml:space="preserve"> and not through an outsourced vendor</w:t>
      </w:r>
      <w:r w:rsidR="00C02397">
        <w:rPr>
          <w:sz w:val="24"/>
          <w:szCs w:val="24"/>
        </w:rPr>
        <w:t>.</w:t>
      </w:r>
    </w:p>
    <w:p w14:paraId="6EC11D2B" w14:textId="77777777" w:rsidR="00BD78D8" w:rsidRPr="005D0546" w:rsidRDefault="00BD78D8" w:rsidP="00DD7883">
      <w:pPr>
        <w:pStyle w:val="ListParagraph"/>
        <w:numPr>
          <w:ilvl w:val="0"/>
          <w:numId w:val="23"/>
        </w:numPr>
        <w:spacing w:after="0" w:line="240" w:lineRule="auto"/>
        <w:ind w:hanging="450"/>
        <w:contextualSpacing w:val="0"/>
        <w:rPr>
          <w:rFonts w:ascii="Calibri" w:hAnsi="Calibri"/>
          <w:sz w:val="24"/>
          <w:szCs w:val="24"/>
        </w:rPr>
      </w:pPr>
      <w:r w:rsidRPr="005D0546">
        <w:rPr>
          <w:rFonts w:ascii="Calibri" w:hAnsi="Calibri"/>
          <w:sz w:val="24"/>
          <w:szCs w:val="24"/>
        </w:rPr>
        <w:t>Describe the banking arrangements with your organization</w:t>
      </w:r>
    </w:p>
    <w:p w14:paraId="0188E253" w14:textId="77777777" w:rsidR="00BD78D8" w:rsidRPr="005D0546" w:rsidRDefault="00BD78D8" w:rsidP="00DD7883">
      <w:pPr>
        <w:tabs>
          <w:tab w:val="num" w:pos="720"/>
        </w:tabs>
        <w:spacing w:after="0"/>
        <w:ind w:hanging="450"/>
        <w:rPr>
          <w:rFonts w:ascii="Calibri" w:hAnsi="Calibri"/>
          <w:sz w:val="24"/>
          <w:szCs w:val="24"/>
        </w:rPr>
      </w:pPr>
    </w:p>
    <w:p w14:paraId="120B014D" w14:textId="77777777" w:rsidR="00BD78D8" w:rsidRDefault="00BD78D8" w:rsidP="00C82F88">
      <w:pPr>
        <w:pStyle w:val="Header"/>
        <w:tabs>
          <w:tab w:val="num" w:pos="720"/>
          <w:tab w:val="left" w:pos="5040"/>
        </w:tabs>
        <w:rPr>
          <w:rFonts w:ascii="Calibri" w:hAnsi="Calibri"/>
          <w:sz w:val="24"/>
          <w:szCs w:val="24"/>
          <w:u w:val="single"/>
        </w:rPr>
      </w:pPr>
      <w:r w:rsidRPr="005D0546">
        <w:rPr>
          <w:rFonts w:ascii="Calibri" w:hAnsi="Calibri"/>
          <w:sz w:val="24"/>
          <w:szCs w:val="24"/>
          <w:u w:val="single"/>
        </w:rPr>
        <w:t>Implementation</w:t>
      </w:r>
    </w:p>
    <w:p w14:paraId="143B8C63" w14:textId="77777777" w:rsidR="00BD78D8" w:rsidRPr="005D0546" w:rsidRDefault="00BD78D8" w:rsidP="00DD7883">
      <w:pPr>
        <w:pStyle w:val="ListParagraph"/>
        <w:numPr>
          <w:ilvl w:val="0"/>
          <w:numId w:val="24"/>
        </w:numPr>
        <w:spacing w:after="0" w:line="240" w:lineRule="auto"/>
        <w:ind w:hanging="450"/>
        <w:contextualSpacing w:val="0"/>
        <w:rPr>
          <w:rFonts w:ascii="Calibri" w:hAnsi="Calibri"/>
          <w:sz w:val="24"/>
          <w:szCs w:val="24"/>
        </w:rPr>
      </w:pPr>
      <w:r w:rsidRPr="005D0546">
        <w:rPr>
          <w:rFonts w:ascii="Calibri" w:hAnsi="Calibri"/>
          <w:sz w:val="24"/>
          <w:szCs w:val="24"/>
        </w:rPr>
        <w:t>Will your company administer the current medical and Rx plans as described?</w:t>
      </w:r>
    </w:p>
    <w:p w14:paraId="5604C392" w14:textId="69D16C72" w:rsidR="00BD78D8" w:rsidRPr="005D0546" w:rsidRDefault="00BD78D8" w:rsidP="00DD7883">
      <w:pPr>
        <w:pStyle w:val="Header"/>
        <w:numPr>
          <w:ilvl w:val="0"/>
          <w:numId w:val="24"/>
        </w:numPr>
        <w:tabs>
          <w:tab w:val="clear" w:pos="4680"/>
          <w:tab w:val="clear" w:pos="9360"/>
          <w:tab w:val="left" w:pos="0"/>
          <w:tab w:val="left" w:pos="5040"/>
        </w:tabs>
        <w:ind w:hanging="450"/>
        <w:rPr>
          <w:rFonts w:ascii="Calibri" w:hAnsi="Calibri"/>
          <w:sz w:val="24"/>
          <w:szCs w:val="24"/>
        </w:rPr>
      </w:pPr>
      <w:r w:rsidRPr="005D0546">
        <w:rPr>
          <w:rFonts w:ascii="Calibri" w:hAnsi="Calibri"/>
          <w:sz w:val="24"/>
          <w:szCs w:val="24"/>
        </w:rPr>
        <w:t>Fully describe the implementation schedule and/or timetable.</w:t>
      </w:r>
    </w:p>
    <w:p w14:paraId="280842D4" w14:textId="77777777" w:rsidR="00BD78D8" w:rsidRPr="005D0546" w:rsidRDefault="00BD78D8" w:rsidP="00DD7883">
      <w:pPr>
        <w:pStyle w:val="ListParagraph"/>
        <w:numPr>
          <w:ilvl w:val="0"/>
          <w:numId w:val="24"/>
        </w:numPr>
        <w:spacing w:after="0" w:line="240" w:lineRule="auto"/>
        <w:ind w:hanging="450"/>
        <w:contextualSpacing w:val="0"/>
        <w:rPr>
          <w:rFonts w:ascii="Calibri" w:hAnsi="Calibri"/>
          <w:sz w:val="24"/>
          <w:szCs w:val="24"/>
        </w:rPr>
      </w:pPr>
      <w:r w:rsidRPr="005D0546">
        <w:rPr>
          <w:rFonts w:ascii="Calibri" w:hAnsi="Calibri"/>
          <w:sz w:val="24"/>
          <w:szCs w:val="24"/>
        </w:rPr>
        <w:t>By what date would you guarantee claim system loading and testing would be complete?</w:t>
      </w:r>
    </w:p>
    <w:p w14:paraId="5B07C987" w14:textId="77777777" w:rsidR="00BD78D8" w:rsidRPr="005D0546" w:rsidRDefault="00BD78D8" w:rsidP="00DD7883">
      <w:pPr>
        <w:pStyle w:val="ListParagraph"/>
        <w:numPr>
          <w:ilvl w:val="0"/>
          <w:numId w:val="24"/>
        </w:numPr>
        <w:spacing w:after="0" w:line="240" w:lineRule="auto"/>
        <w:ind w:hanging="450"/>
        <w:contextualSpacing w:val="0"/>
        <w:rPr>
          <w:rFonts w:ascii="Calibri" w:hAnsi="Calibri"/>
          <w:sz w:val="24"/>
          <w:szCs w:val="24"/>
        </w:rPr>
      </w:pPr>
      <w:r w:rsidRPr="005D0546">
        <w:rPr>
          <w:rFonts w:ascii="Calibri" w:hAnsi="Calibri"/>
          <w:sz w:val="24"/>
          <w:szCs w:val="24"/>
        </w:rPr>
        <w:t>By what date do you require enrollment and eligibility data to be transmitted in order to guarantee that ID cards will be received by employees before the effective date?</w:t>
      </w:r>
    </w:p>
    <w:p w14:paraId="54CB2AF7" w14:textId="77777777" w:rsidR="00BD78D8" w:rsidRPr="005D0546" w:rsidRDefault="00BD78D8" w:rsidP="00DD7883">
      <w:pPr>
        <w:tabs>
          <w:tab w:val="num" w:pos="720"/>
        </w:tabs>
        <w:spacing w:after="0"/>
        <w:rPr>
          <w:sz w:val="24"/>
          <w:szCs w:val="24"/>
        </w:rPr>
      </w:pPr>
    </w:p>
    <w:p w14:paraId="302E538A" w14:textId="41637E53" w:rsidR="0053750F" w:rsidRPr="005D0546" w:rsidRDefault="005B3E53" w:rsidP="00DD7883">
      <w:pPr>
        <w:tabs>
          <w:tab w:val="num" w:pos="720"/>
        </w:tabs>
        <w:spacing w:after="0"/>
        <w:rPr>
          <w:sz w:val="24"/>
          <w:szCs w:val="24"/>
          <w:u w:val="single"/>
        </w:rPr>
      </w:pPr>
      <w:r>
        <w:rPr>
          <w:sz w:val="24"/>
          <w:szCs w:val="24"/>
          <w:u w:val="single"/>
        </w:rPr>
        <w:t>Service Capabilities</w:t>
      </w:r>
    </w:p>
    <w:p w14:paraId="560E2E56" w14:textId="09AC6E9F"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Please comment on your firm’s approach to the following:</w:t>
      </w:r>
    </w:p>
    <w:p w14:paraId="791479E6" w14:textId="77777777" w:rsidR="00BD78D8" w:rsidRPr="005D0546" w:rsidRDefault="00BD78D8" w:rsidP="00DD7883">
      <w:pPr>
        <w:pStyle w:val="ListParagraph"/>
        <w:numPr>
          <w:ilvl w:val="1"/>
          <w:numId w:val="25"/>
        </w:numPr>
        <w:tabs>
          <w:tab w:val="num" w:pos="720"/>
        </w:tabs>
        <w:spacing w:after="0" w:line="240" w:lineRule="auto"/>
        <w:contextualSpacing w:val="0"/>
        <w:rPr>
          <w:sz w:val="24"/>
          <w:szCs w:val="24"/>
        </w:rPr>
      </w:pPr>
      <w:r w:rsidRPr="005D0546">
        <w:rPr>
          <w:sz w:val="24"/>
          <w:szCs w:val="24"/>
        </w:rPr>
        <w:t>Plan Review and Analysis</w:t>
      </w:r>
    </w:p>
    <w:p w14:paraId="21955289" w14:textId="77777777" w:rsidR="00BD78D8" w:rsidRPr="005D0546" w:rsidRDefault="00BD78D8" w:rsidP="00DD7883">
      <w:pPr>
        <w:pStyle w:val="ListParagraph"/>
        <w:numPr>
          <w:ilvl w:val="1"/>
          <w:numId w:val="25"/>
        </w:numPr>
        <w:tabs>
          <w:tab w:val="num" w:pos="720"/>
        </w:tabs>
        <w:spacing w:after="0" w:line="240" w:lineRule="auto"/>
        <w:contextualSpacing w:val="0"/>
        <w:rPr>
          <w:sz w:val="24"/>
          <w:szCs w:val="24"/>
        </w:rPr>
      </w:pPr>
      <w:r w:rsidRPr="005D0546">
        <w:rPr>
          <w:sz w:val="24"/>
          <w:szCs w:val="24"/>
        </w:rPr>
        <w:t>Claim Management</w:t>
      </w:r>
    </w:p>
    <w:p w14:paraId="788C0D7C" w14:textId="77777777" w:rsidR="00BD78D8" w:rsidRPr="005D0546" w:rsidRDefault="00BD78D8" w:rsidP="00DD7883">
      <w:pPr>
        <w:pStyle w:val="ListParagraph"/>
        <w:numPr>
          <w:ilvl w:val="1"/>
          <w:numId w:val="25"/>
        </w:numPr>
        <w:tabs>
          <w:tab w:val="num" w:pos="720"/>
        </w:tabs>
        <w:spacing w:after="0" w:line="240" w:lineRule="auto"/>
        <w:contextualSpacing w:val="0"/>
        <w:rPr>
          <w:sz w:val="24"/>
          <w:szCs w:val="24"/>
        </w:rPr>
      </w:pPr>
      <w:r w:rsidRPr="005D0546">
        <w:rPr>
          <w:sz w:val="24"/>
          <w:szCs w:val="24"/>
        </w:rPr>
        <w:t>Employee Education</w:t>
      </w:r>
    </w:p>
    <w:p w14:paraId="2FEE4556" w14:textId="77777777" w:rsidR="00BD78D8" w:rsidRPr="005D0546" w:rsidRDefault="00BD78D8" w:rsidP="00DD7883">
      <w:pPr>
        <w:pStyle w:val="ListParagraph"/>
        <w:numPr>
          <w:ilvl w:val="1"/>
          <w:numId w:val="25"/>
        </w:numPr>
        <w:tabs>
          <w:tab w:val="num" w:pos="720"/>
        </w:tabs>
        <w:spacing w:after="0" w:line="240" w:lineRule="auto"/>
        <w:contextualSpacing w:val="0"/>
        <w:rPr>
          <w:sz w:val="24"/>
          <w:szCs w:val="24"/>
        </w:rPr>
      </w:pPr>
      <w:r w:rsidRPr="005D0546">
        <w:rPr>
          <w:sz w:val="24"/>
          <w:szCs w:val="24"/>
        </w:rPr>
        <w:t xml:space="preserve">Service Delivery Standards and Commitment </w:t>
      </w:r>
    </w:p>
    <w:p w14:paraId="46BA0423" w14:textId="11CDD1D1"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Performance Guarantees</w:t>
      </w:r>
      <w:r w:rsidRPr="005D0546">
        <w:rPr>
          <w:sz w:val="24"/>
          <w:szCs w:val="24"/>
        </w:rPr>
        <w:br/>
        <w:t>Detail your ability to monitor regulatory and legislative developments at both the state and federal level and explain how this information will be communicated to Lewis and Clark County.</w:t>
      </w:r>
    </w:p>
    <w:p w14:paraId="7699D409" w14:textId="77777777"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Please confirm that your firm has ability to provide all Federal and State Notices and what are the associated fees, if any.</w:t>
      </w:r>
    </w:p>
    <w:p w14:paraId="6A475A30" w14:textId="77777777"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Describe your firm’s approach to</w:t>
      </w:r>
      <w:r w:rsidRPr="005D0546" w:rsidDel="00CC6742">
        <w:rPr>
          <w:sz w:val="24"/>
          <w:szCs w:val="24"/>
        </w:rPr>
        <w:t xml:space="preserve"> </w:t>
      </w:r>
      <w:r w:rsidRPr="005D0546">
        <w:rPr>
          <w:sz w:val="24"/>
          <w:szCs w:val="24"/>
        </w:rPr>
        <w:t>required annual notices.</w:t>
      </w:r>
    </w:p>
    <w:p w14:paraId="344792A0" w14:textId="77777777"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Describe your firm’s approach to compliance with new health regulations.</w:t>
      </w:r>
    </w:p>
    <w:p w14:paraId="3D6A9ABA" w14:textId="205AC98A"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Please confirm that your firm has ability to administer COBRA and provide required HIPAA notices.</w:t>
      </w:r>
    </w:p>
    <w:p w14:paraId="53F6ED05" w14:textId="77777777" w:rsidR="00BD78D8" w:rsidRPr="005D0546" w:rsidRDefault="00BD78D8" w:rsidP="00DD7883">
      <w:pPr>
        <w:pStyle w:val="ListParagraph"/>
        <w:numPr>
          <w:ilvl w:val="0"/>
          <w:numId w:val="25"/>
        </w:numPr>
        <w:spacing w:after="0" w:line="240" w:lineRule="auto"/>
        <w:ind w:hanging="450"/>
        <w:contextualSpacing w:val="0"/>
        <w:rPr>
          <w:rFonts w:ascii="Calibri" w:hAnsi="Calibri"/>
          <w:sz w:val="24"/>
          <w:szCs w:val="24"/>
        </w:rPr>
      </w:pPr>
      <w:r w:rsidRPr="005D0546">
        <w:rPr>
          <w:rFonts w:ascii="Calibri" w:hAnsi="Calibri"/>
          <w:sz w:val="24"/>
          <w:szCs w:val="24"/>
        </w:rPr>
        <w:t>Describe your COBRA administration capabilities.</w:t>
      </w:r>
    </w:p>
    <w:p w14:paraId="7F219A29" w14:textId="77777777" w:rsidR="00BD78D8" w:rsidRPr="004414C0" w:rsidRDefault="00BD78D8" w:rsidP="00DD7883">
      <w:pPr>
        <w:pStyle w:val="ListParagraph"/>
        <w:numPr>
          <w:ilvl w:val="0"/>
          <w:numId w:val="25"/>
        </w:numPr>
        <w:spacing w:after="0" w:line="240" w:lineRule="auto"/>
        <w:ind w:hanging="450"/>
        <w:contextualSpacing w:val="0"/>
        <w:rPr>
          <w:sz w:val="24"/>
          <w:szCs w:val="24"/>
        </w:rPr>
      </w:pPr>
      <w:r w:rsidRPr="004414C0">
        <w:rPr>
          <w:sz w:val="24"/>
          <w:szCs w:val="24"/>
        </w:rPr>
        <w:t>Can you provide Health Savings Account administration services? Please provide the vendor that would perform these services.</w:t>
      </w:r>
    </w:p>
    <w:p w14:paraId="4BA8ADA8" w14:textId="77777777" w:rsidR="00BD78D8" w:rsidRPr="005D0546" w:rsidRDefault="00BD78D8" w:rsidP="00DD7883">
      <w:pPr>
        <w:pStyle w:val="ListParagraph"/>
        <w:numPr>
          <w:ilvl w:val="0"/>
          <w:numId w:val="25"/>
        </w:numPr>
        <w:spacing w:after="0" w:line="240" w:lineRule="auto"/>
        <w:ind w:hanging="450"/>
        <w:contextualSpacing w:val="0"/>
        <w:rPr>
          <w:rFonts w:ascii="Calibri" w:hAnsi="Calibri"/>
          <w:sz w:val="24"/>
          <w:szCs w:val="24"/>
        </w:rPr>
      </w:pPr>
      <w:r w:rsidRPr="005D0546">
        <w:rPr>
          <w:rFonts w:ascii="Calibri" w:hAnsi="Calibri"/>
          <w:sz w:val="24"/>
          <w:szCs w:val="24"/>
        </w:rPr>
        <w:t>Will you provide HIPAA certifications as a standard business practice for this client?</w:t>
      </w:r>
    </w:p>
    <w:p w14:paraId="214745F3" w14:textId="7C506AD3" w:rsidR="00BD78D8" w:rsidRPr="005D0546" w:rsidRDefault="00BD78D8" w:rsidP="00DD7883">
      <w:pPr>
        <w:pStyle w:val="ListParagraph"/>
        <w:numPr>
          <w:ilvl w:val="0"/>
          <w:numId w:val="25"/>
        </w:numPr>
        <w:tabs>
          <w:tab w:val="left" w:pos="360"/>
        </w:tabs>
        <w:spacing w:after="0" w:line="240" w:lineRule="auto"/>
        <w:ind w:hanging="450"/>
        <w:contextualSpacing w:val="0"/>
        <w:rPr>
          <w:rFonts w:ascii="Calibri" w:hAnsi="Calibri"/>
          <w:sz w:val="24"/>
          <w:szCs w:val="24"/>
        </w:rPr>
      </w:pPr>
      <w:r w:rsidRPr="005D0546">
        <w:rPr>
          <w:rFonts w:ascii="Calibri" w:hAnsi="Calibri"/>
          <w:sz w:val="24"/>
          <w:szCs w:val="24"/>
        </w:rPr>
        <w:lastRenderedPageBreak/>
        <w:t>Describe your wellness program capabilities. Specifically, do you provide Health Risk Assessment services, biometric screening, online health management programs, etc</w:t>
      </w:r>
      <w:r w:rsidR="004C0B86">
        <w:rPr>
          <w:rFonts w:ascii="Calibri" w:hAnsi="Calibri"/>
          <w:sz w:val="24"/>
          <w:szCs w:val="24"/>
        </w:rPr>
        <w:t>etera</w:t>
      </w:r>
      <w:r w:rsidRPr="005D0546">
        <w:rPr>
          <w:rFonts w:ascii="Calibri" w:hAnsi="Calibri"/>
          <w:sz w:val="24"/>
          <w:szCs w:val="24"/>
        </w:rPr>
        <w:t>?</w:t>
      </w:r>
    </w:p>
    <w:p w14:paraId="03B92B4F" w14:textId="77777777" w:rsidR="00BD78D8" w:rsidRPr="005D0546" w:rsidRDefault="00BD78D8" w:rsidP="00DD7883">
      <w:pPr>
        <w:pStyle w:val="ListParagraph"/>
        <w:numPr>
          <w:ilvl w:val="0"/>
          <w:numId w:val="25"/>
        </w:numPr>
        <w:tabs>
          <w:tab w:val="left" w:pos="360"/>
        </w:tabs>
        <w:spacing w:after="0" w:line="240" w:lineRule="auto"/>
        <w:ind w:hanging="450"/>
        <w:contextualSpacing w:val="0"/>
        <w:rPr>
          <w:rFonts w:ascii="Calibri" w:hAnsi="Calibri"/>
          <w:sz w:val="24"/>
          <w:szCs w:val="24"/>
        </w:rPr>
      </w:pPr>
      <w:r w:rsidRPr="005D0546">
        <w:rPr>
          <w:rFonts w:ascii="Calibri" w:hAnsi="Calibri"/>
          <w:sz w:val="24"/>
          <w:szCs w:val="24"/>
        </w:rPr>
        <w:t>Discuss in detail the nature of these and other wellness program services, including fees.</w:t>
      </w:r>
    </w:p>
    <w:p w14:paraId="4FB4FCD6" w14:textId="55347067" w:rsidR="00BD78D8" w:rsidRPr="005D0546" w:rsidRDefault="00BD78D8" w:rsidP="00DD7883">
      <w:pPr>
        <w:pStyle w:val="ListParagraph"/>
        <w:numPr>
          <w:ilvl w:val="0"/>
          <w:numId w:val="25"/>
        </w:numPr>
        <w:spacing w:after="0" w:line="240" w:lineRule="auto"/>
        <w:ind w:hanging="450"/>
        <w:contextualSpacing w:val="0"/>
        <w:rPr>
          <w:sz w:val="24"/>
          <w:szCs w:val="24"/>
        </w:rPr>
      </w:pPr>
      <w:r w:rsidRPr="005D0546">
        <w:rPr>
          <w:sz w:val="24"/>
          <w:szCs w:val="24"/>
        </w:rPr>
        <w:t>Describe the ability of your firm to provide marketing and educational materials to plan members at the employer’s request. Please provide examples of educational materials you have developed. Please indicate the additional charge, if any, for these materials.</w:t>
      </w:r>
    </w:p>
    <w:p w14:paraId="20D9C355" w14:textId="77777777" w:rsidR="00BD78D8" w:rsidRPr="005D0546" w:rsidRDefault="00BD78D8" w:rsidP="00DD7883">
      <w:pPr>
        <w:pStyle w:val="ListParagraph"/>
        <w:numPr>
          <w:ilvl w:val="0"/>
          <w:numId w:val="25"/>
        </w:numPr>
        <w:spacing w:after="0" w:line="240" w:lineRule="auto"/>
        <w:ind w:hanging="450"/>
        <w:contextualSpacing w:val="0"/>
        <w:rPr>
          <w:rFonts w:ascii="Calibri" w:hAnsi="Calibri"/>
          <w:sz w:val="24"/>
          <w:szCs w:val="24"/>
        </w:rPr>
      </w:pPr>
      <w:r w:rsidRPr="005D0546">
        <w:rPr>
          <w:rFonts w:ascii="Calibri" w:hAnsi="Calibri" w:cs="Arial"/>
          <w:sz w:val="24"/>
          <w:szCs w:val="24"/>
        </w:rPr>
        <w:t>Will you agree to write all insured plan documents, including SPDs/SBCs?</w:t>
      </w:r>
    </w:p>
    <w:p w14:paraId="481CD1E4" w14:textId="20010E5D" w:rsidR="00BD78D8" w:rsidRPr="005D0546" w:rsidRDefault="00BD78D8" w:rsidP="00DD7883">
      <w:pPr>
        <w:pStyle w:val="Header"/>
        <w:numPr>
          <w:ilvl w:val="0"/>
          <w:numId w:val="25"/>
        </w:numPr>
        <w:tabs>
          <w:tab w:val="clear" w:pos="4680"/>
          <w:tab w:val="clear" w:pos="9360"/>
          <w:tab w:val="left" w:pos="5040"/>
        </w:tabs>
        <w:ind w:hanging="450"/>
        <w:rPr>
          <w:rFonts w:ascii="Calibri" w:hAnsi="Calibri"/>
          <w:sz w:val="24"/>
          <w:szCs w:val="24"/>
        </w:rPr>
      </w:pPr>
      <w:r w:rsidRPr="005D0546">
        <w:rPr>
          <w:rFonts w:ascii="Calibri" w:hAnsi="Calibri"/>
          <w:sz w:val="24"/>
          <w:szCs w:val="24"/>
        </w:rPr>
        <w:t>Describe your organization’s on-line capabilities (</w:t>
      </w:r>
      <w:r w:rsidR="004414C0">
        <w:rPr>
          <w:rFonts w:ascii="Calibri" w:hAnsi="Calibri"/>
          <w:sz w:val="24"/>
          <w:szCs w:val="24"/>
        </w:rPr>
        <w:t xml:space="preserve">e.g., </w:t>
      </w:r>
      <w:r w:rsidRPr="005D0546">
        <w:rPr>
          <w:rFonts w:ascii="Calibri" w:hAnsi="Calibri"/>
          <w:sz w:val="24"/>
          <w:szCs w:val="24"/>
        </w:rPr>
        <w:t>eligibility administration, provider access, reporting, claim adjudication, etc.).</w:t>
      </w:r>
    </w:p>
    <w:p w14:paraId="4C973E13" w14:textId="57C8FC2E" w:rsidR="00BD78D8" w:rsidRPr="005D0546" w:rsidRDefault="00BD78D8" w:rsidP="00DD7883">
      <w:pPr>
        <w:pStyle w:val="ListParagraph"/>
        <w:numPr>
          <w:ilvl w:val="0"/>
          <w:numId w:val="25"/>
        </w:numPr>
        <w:spacing w:after="0" w:line="240" w:lineRule="auto"/>
        <w:ind w:hanging="450"/>
        <w:contextualSpacing w:val="0"/>
        <w:rPr>
          <w:rFonts w:ascii="Calibri" w:hAnsi="Calibri"/>
          <w:sz w:val="24"/>
          <w:szCs w:val="24"/>
        </w:rPr>
      </w:pPr>
      <w:r w:rsidRPr="005D0546">
        <w:rPr>
          <w:rFonts w:ascii="Calibri" w:hAnsi="Calibri"/>
          <w:sz w:val="24"/>
          <w:szCs w:val="24"/>
        </w:rPr>
        <w:t>In the event of termination of your services, will you continue to provide all services performed prior to termination during the 12 month runout period, including claim adjudication and monthly claim reporting? What type of reports will we receive for runout claim data?</w:t>
      </w:r>
    </w:p>
    <w:p w14:paraId="50B7CF3D" w14:textId="547F459B" w:rsidR="00BD78D8" w:rsidRPr="005D0546" w:rsidRDefault="00BD78D8" w:rsidP="00DD7883">
      <w:pPr>
        <w:pStyle w:val="ListParagraph"/>
        <w:numPr>
          <w:ilvl w:val="0"/>
          <w:numId w:val="25"/>
        </w:numPr>
        <w:spacing w:after="0" w:line="240" w:lineRule="auto"/>
        <w:ind w:hanging="450"/>
        <w:contextualSpacing w:val="0"/>
        <w:rPr>
          <w:rFonts w:ascii="Calibri" w:hAnsi="Calibri"/>
          <w:sz w:val="24"/>
          <w:szCs w:val="24"/>
        </w:rPr>
      </w:pPr>
      <w:r w:rsidRPr="005D0546">
        <w:rPr>
          <w:rFonts w:ascii="Calibri" w:hAnsi="Calibri"/>
          <w:sz w:val="24"/>
          <w:szCs w:val="24"/>
        </w:rPr>
        <w:t>In the event of termination, will your organization provide two claim files—one upon termination and a second at the completion of runout claims? Please specify any additional costs for these services.</w:t>
      </w:r>
    </w:p>
    <w:p w14:paraId="3D3B63A5" w14:textId="77777777" w:rsidR="00BD78D8" w:rsidRPr="005D0546" w:rsidRDefault="00BD78D8" w:rsidP="00DD7883">
      <w:pPr>
        <w:tabs>
          <w:tab w:val="left" w:pos="360"/>
          <w:tab w:val="num" w:pos="720"/>
        </w:tabs>
        <w:spacing w:after="0"/>
        <w:rPr>
          <w:rFonts w:ascii="Calibri" w:hAnsi="Calibri"/>
          <w:sz w:val="24"/>
          <w:szCs w:val="24"/>
        </w:rPr>
      </w:pPr>
    </w:p>
    <w:p w14:paraId="2A6A7906" w14:textId="77777777" w:rsidR="00BD78D8" w:rsidRPr="005D0546" w:rsidRDefault="00BD78D8" w:rsidP="00DD7883">
      <w:pPr>
        <w:tabs>
          <w:tab w:val="left" w:pos="360"/>
          <w:tab w:val="num" w:pos="720"/>
        </w:tabs>
        <w:spacing w:after="0"/>
        <w:rPr>
          <w:rFonts w:ascii="Calibri" w:hAnsi="Calibri"/>
          <w:sz w:val="24"/>
          <w:szCs w:val="24"/>
          <w:u w:val="single"/>
        </w:rPr>
      </w:pPr>
      <w:r w:rsidRPr="005D0546">
        <w:rPr>
          <w:rFonts w:ascii="Calibri" w:hAnsi="Calibri"/>
          <w:sz w:val="24"/>
          <w:szCs w:val="24"/>
          <w:u w:val="single"/>
        </w:rPr>
        <w:t>Claim Adjudication</w:t>
      </w:r>
    </w:p>
    <w:p w14:paraId="27F923D2" w14:textId="77777777" w:rsidR="00BD78D8" w:rsidRPr="005D0546" w:rsidRDefault="00BD78D8" w:rsidP="00DD7883">
      <w:pPr>
        <w:numPr>
          <w:ilvl w:val="0"/>
          <w:numId w:val="22"/>
        </w:numPr>
        <w:spacing w:after="0" w:line="240" w:lineRule="auto"/>
        <w:ind w:hanging="450"/>
        <w:rPr>
          <w:rFonts w:ascii="Calibri" w:hAnsi="Calibri"/>
          <w:sz w:val="24"/>
          <w:szCs w:val="24"/>
        </w:rPr>
      </w:pPr>
      <w:r w:rsidRPr="005D0546">
        <w:rPr>
          <w:rFonts w:ascii="Calibri" w:hAnsi="Calibri"/>
          <w:sz w:val="24"/>
          <w:szCs w:val="24"/>
        </w:rPr>
        <w:t>Describe your claim payment system—name, how developed, features, etc.</w:t>
      </w:r>
    </w:p>
    <w:p w14:paraId="793EB186" w14:textId="284CCA52" w:rsidR="00BD78D8" w:rsidRPr="005D0546" w:rsidRDefault="00BD78D8" w:rsidP="00DD7883">
      <w:pPr>
        <w:numPr>
          <w:ilvl w:val="0"/>
          <w:numId w:val="22"/>
        </w:numPr>
        <w:spacing w:after="0" w:line="240" w:lineRule="auto"/>
        <w:ind w:hanging="450"/>
        <w:rPr>
          <w:sz w:val="24"/>
          <w:szCs w:val="24"/>
        </w:rPr>
      </w:pPr>
      <w:r w:rsidRPr="005D0546">
        <w:rPr>
          <w:sz w:val="24"/>
          <w:szCs w:val="24"/>
        </w:rPr>
        <w:t>What are your firm’s current customer service hours of operation?</w:t>
      </w:r>
    </w:p>
    <w:p w14:paraId="752D5F55" w14:textId="273F7A46" w:rsidR="00BD78D8" w:rsidRPr="005D0546" w:rsidRDefault="00BD78D8" w:rsidP="00DD7883">
      <w:pPr>
        <w:numPr>
          <w:ilvl w:val="0"/>
          <w:numId w:val="22"/>
        </w:numPr>
        <w:spacing w:after="0" w:line="240" w:lineRule="auto"/>
        <w:ind w:hanging="450"/>
        <w:rPr>
          <w:rFonts w:ascii="Calibri" w:hAnsi="Calibri"/>
          <w:sz w:val="24"/>
          <w:szCs w:val="24"/>
        </w:rPr>
      </w:pPr>
      <w:r w:rsidRPr="005D0546">
        <w:rPr>
          <w:rFonts w:ascii="Calibri" w:hAnsi="Calibri"/>
          <w:sz w:val="24"/>
          <w:szCs w:val="24"/>
        </w:rPr>
        <w:t>How many processors/CSRs will be assigned to handle this client’s claims/phone calls?</w:t>
      </w:r>
    </w:p>
    <w:p w14:paraId="240110FC" w14:textId="77777777" w:rsidR="00BD78D8" w:rsidRPr="005D0546" w:rsidRDefault="00BD78D8" w:rsidP="00DD7883">
      <w:pPr>
        <w:numPr>
          <w:ilvl w:val="0"/>
          <w:numId w:val="22"/>
        </w:numPr>
        <w:spacing w:after="0" w:line="240" w:lineRule="auto"/>
        <w:ind w:hanging="450"/>
        <w:rPr>
          <w:rFonts w:ascii="Calibri" w:hAnsi="Calibri"/>
          <w:sz w:val="24"/>
          <w:szCs w:val="24"/>
        </w:rPr>
      </w:pPr>
      <w:r w:rsidRPr="005D0546">
        <w:rPr>
          <w:rFonts w:ascii="Calibri" w:hAnsi="Calibri"/>
          <w:sz w:val="24"/>
          <w:szCs w:val="24"/>
        </w:rPr>
        <w:t>How will processors/CSRs be trained on this client’s account and benefit plan design?</w:t>
      </w:r>
    </w:p>
    <w:p w14:paraId="7A3945C0" w14:textId="77777777" w:rsidR="00BD78D8" w:rsidRPr="005D0546" w:rsidRDefault="00BD78D8" w:rsidP="00DD7883">
      <w:pPr>
        <w:numPr>
          <w:ilvl w:val="0"/>
          <w:numId w:val="22"/>
        </w:numPr>
        <w:spacing w:after="0" w:line="240" w:lineRule="auto"/>
        <w:ind w:hanging="450"/>
        <w:rPr>
          <w:sz w:val="24"/>
          <w:szCs w:val="24"/>
        </w:rPr>
      </w:pPr>
      <w:r w:rsidRPr="005D0546">
        <w:rPr>
          <w:sz w:val="24"/>
          <w:szCs w:val="24"/>
        </w:rPr>
        <w:t>Please address the following questions. If yes, provide details on how each is handled:</w:t>
      </w:r>
    </w:p>
    <w:p w14:paraId="0235CFFD" w14:textId="77777777" w:rsidR="00BD78D8" w:rsidRPr="005D0546" w:rsidRDefault="00BD78D8" w:rsidP="00DD7883">
      <w:pPr>
        <w:numPr>
          <w:ilvl w:val="1"/>
          <w:numId w:val="22"/>
        </w:numPr>
        <w:tabs>
          <w:tab w:val="num" w:pos="720"/>
        </w:tabs>
        <w:spacing w:after="0" w:line="240" w:lineRule="auto"/>
        <w:rPr>
          <w:sz w:val="24"/>
          <w:szCs w:val="24"/>
        </w:rPr>
      </w:pPr>
      <w:r w:rsidRPr="005D0546">
        <w:rPr>
          <w:sz w:val="24"/>
          <w:szCs w:val="24"/>
        </w:rPr>
        <w:t>Will there be a dedicated account manager</w:t>
      </w:r>
    </w:p>
    <w:p w14:paraId="6578CC7D" w14:textId="77777777" w:rsidR="00BD78D8" w:rsidRPr="005D0546" w:rsidRDefault="00BD78D8" w:rsidP="00DD7883">
      <w:pPr>
        <w:numPr>
          <w:ilvl w:val="1"/>
          <w:numId w:val="22"/>
        </w:numPr>
        <w:tabs>
          <w:tab w:val="num" w:pos="720"/>
        </w:tabs>
        <w:spacing w:after="0" w:line="240" w:lineRule="auto"/>
        <w:rPr>
          <w:sz w:val="24"/>
          <w:szCs w:val="24"/>
        </w:rPr>
      </w:pPr>
      <w:r w:rsidRPr="005D0546">
        <w:rPr>
          <w:sz w:val="24"/>
          <w:szCs w:val="24"/>
        </w:rPr>
        <w:t>Will you provide compliance and legal resources</w:t>
      </w:r>
    </w:p>
    <w:p w14:paraId="6649BE5D" w14:textId="77777777" w:rsidR="00BD78D8" w:rsidRPr="005D0546" w:rsidRDefault="00BD78D8" w:rsidP="00DD7883">
      <w:pPr>
        <w:numPr>
          <w:ilvl w:val="1"/>
          <w:numId w:val="22"/>
        </w:numPr>
        <w:tabs>
          <w:tab w:val="num" w:pos="720"/>
        </w:tabs>
        <w:spacing w:after="0" w:line="240" w:lineRule="auto"/>
        <w:rPr>
          <w:sz w:val="24"/>
          <w:szCs w:val="24"/>
        </w:rPr>
      </w:pPr>
      <w:r w:rsidRPr="005D0546">
        <w:rPr>
          <w:sz w:val="24"/>
          <w:szCs w:val="24"/>
        </w:rPr>
        <w:t>Will there be a dedicated service team located in Montana</w:t>
      </w:r>
    </w:p>
    <w:p w14:paraId="71E1D349" w14:textId="19DBE1CD" w:rsidR="00BD78D8" w:rsidRPr="005D0546" w:rsidRDefault="00BD78D8" w:rsidP="00DD7883">
      <w:pPr>
        <w:numPr>
          <w:ilvl w:val="0"/>
          <w:numId w:val="22"/>
        </w:numPr>
        <w:tabs>
          <w:tab w:val="left" w:pos="360"/>
        </w:tabs>
        <w:spacing w:after="0" w:line="240" w:lineRule="auto"/>
        <w:ind w:hanging="450"/>
        <w:rPr>
          <w:rFonts w:ascii="Calibri" w:hAnsi="Calibri"/>
          <w:sz w:val="24"/>
          <w:szCs w:val="24"/>
        </w:rPr>
      </w:pPr>
      <w:r w:rsidRPr="005D0546">
        <w:rPr>
          <w:rFonts w:ascii="Calibri" w:hAnsi="Calibri"/>
          <w:sz w:val="24"/>
          <w:szCs w:val="24"/>
        </w:rPr>
        <w:t>What testing and audit procedures occur during implementation to test the final plan and claim system prior to the effective date? What is the timeframe for this testing (e.g., 90 days prior to the effective date)? Are the results of the testing made available to the client for review?</w:t>
      </w:r>
    </w:p>
    <w:p w14:paraId="0D462BED" w14:textId="77777777" w:rsidR="00BD78D8" w:rsidRPr="005D0546" w:rsidRDefault="00BD78D8" w:rsidP="00DD7883">
      <w:pPr>
        <w:numPr>
          <w:ilvl w:val="0"/>
          <w:numId w:val="22"/>
        </w:numPr>
        <w:spacing w:after="0" w:line="240" w:lineRule="auto"/>
        <w:ind w:hanging="450"/>
        <w:rPr>
          <w:sz w:val="24"/>
          <w:szCs w:val="24"/>
        </w:rPr>
      </w:pPr>
      <w:r w:rsidRPr="005D0546">
        <w:rPr>
          <w:sz w:val="24"/>
          <w:szCs w:val="24"/>
        </w:rPr>
        <w:t>What trigger points prompt your firm to conduct a hospital claim audit? Who will perform the audit? Is this included in your fee?</w:t>
      </w:r>
    </w:p>
    <w:p w14:paraId="71AAA274" w14:textId="23722AF9" w:rsidR="00BD78D8" w:rsidRPr="005D0546" w:rsidRDefault="00BD78D8" w:rsidP="00DD7883">
      <w:pPr>
        <w:numPr>
          <w:ilvl w:val="0"/>
          <w:numId w:val="22"/>
        </w:numPr>
        <w:spacing w:after="0" w:line="240" w:lineRule="auto"/>
        <w:ind w:hanging="450"/>
        <w:rPr>
          <w:rFonts w:ascii="Calibri" w:hAnsi="Calibri"/>
          <w:sz w:val="24"/>
          <w:szCs w:val="24"/>
        </w:rPr>
      </w:pPr>
      <w:r w:rsidRPr="005D0546">
        <w:rPr>
          <w:rFonts w:ascii="Calibri" w:hAnsi="Calibri"/>
          <w:sz w:val="24"/>
          <w:szCs w:val="24"/>
        </w:rPr>
        <w:t>At what R&amp;C percentiles will your organization process this client’s claims? What other options are possible?</w:t>
      </w:r>
    </w:p>
    <w:p w14:paraId="0B0CB2B5" w14:textId="6DE76074" w:rsidR="00BD78D8" w:rsidRPr="005D0546" w:rsidRDefault="00BD78D8" w:rsidP="00DD7883">
      <w:pPr>
        <w:numPr>
          <w:ilvl w:val="0"/>
          <w:numId w:val="22"/>
        </w:numPr>
        <w:spacing w:after="0" w:line="240" w:lineRule="auto"/>
        <w:ind w:hanging="450"/>
        <w:rPr>
          <w:sz w:val="24"/>
          <w:szCs w:val="24"/>
        </w:rPr>
      </w:pPr>
      <w:r w:rsidRPr="005D0546">
        <w:rPr>
          <w:sz w:val="24"/>
          <w:szCs w:val="24"/>
        </w:rPr>
        <w:t>How often does your firm run claim payment batches? Summarize your standard claim payment process (i.e. payment options for clients, payment methods to providers, reports supplied to client).</w:t>
      </w:r>
    </w:p>
    <w:p w14:paraId="0130791D" w14:textId="34BB55D2" w:rsidR="00BD78D8" w:rsidRPr="005D0546" w:rsidRDefault="00BD78D8" w:rsidP="00DD7883">
      <w:pPr>
        <w:numPr>
          <w:ilvl w:val="0"/>
          <w:numId w:val="22"/>
        </w:numPr>
        <w:spacing w:after="0" w:line="240" w:lineRule="auto"/>
        <w:ind w:hanging="450"/>
        <w:rPr>
          <w:sz w:val="24"/>
          <w:szCs w:val="24"/>
        </w:rPr>
      </w:pPr>
      <w:r w:rsidRPr="005D0546">
        <w:rPr>
          <w:sz w:val="24"/>
          <w:szCs w:val="24"/>
        </w:rPr>
        <w:t>Describe the ability of your claims processing system to apply deductible and out-of-pocket credits to members and enrolled dependents earned from wellness screening participation. Is there a cost associated with administering this benefit?</w:t>
      </w:r>
    </w:p>
    <w:p w14:paraId="5F6677A9" w14:textId="77777777" w:rsidR="00646886" w:rsidRPr="005D0546" w:rsidRDefault="00646886" w:rsidP="00DD7883">
      <w:pPr>
        <w:tabs>
          <w:tab w:val="num" w:pos="720"/>
        </w:tabs>
        <w:spacing w:after="0"/>
        <w:ind w:hanging="450"/>
        <w:rPr>
          <w:sz w:val="24"/>
          <w:szCs w:val="24"/>
          <w:u w:val="single"/>
        </w:rPr>
      </w:pPr>
    </w:p>
    <w:p w14:paraId="763FAF36" w14:textId="1D83ABE7" w:rsidR="00BD78D8" w:rsidRPr="00365520" w:rsidRDefault="00BD78D8" w:rsidP="00C82F88">
      <w:pPr>
        <w:tabs>
          <w:tab w:val="num" w:pos="720"/>
        </w:tabs>
        <w:spacing w:after="0"/>
        <w:rPr>
          <w:sz w:val="24"/>
          <w:szCs w:val="24"/>
          <w:u w:val="single"/>
        </w:rPr>
      </w:pPr>
      <w:r w:rsidRPr="00365520">
        <w:rPr>
          <w:sz w:val="24"/>
          <w:szCs w:val="24"/>
          <w:u w:val="single"/>
        </w:rPr>
        <w:t>Network Access</w:t>
      </w:r>
    </w:p>
    <w:p w14:paraId="7D56CFEE" w14:textId="2CADE330" w:rsidR="00BD78D8" w:rsidRPr="00365520" w:rsidRDefault="00BD78D8" w:rsidP="00DD7883">
      <w:pPr>
        <w:pStyle w:val="ListParagraph"/>
        <w:numPr>
          <w:ilvl w:val="0"/>
          <w:numId w:val="26"/>
        </w:numPr>
        <w:spacing w:after="0" w:line="240" w:lineRule="auto"/>
        <w:ind w:hanging="450"/>
        <w:contextualSpacing w:val="0"/>
        <w:rPr>
          <w:rFonts w:ascii="Calibri" w:hAnsi="Calibri"/>
          <w:sz w:val="24"/>
          <w:szCs w:val="24"/>
        </w:rPr>
      </w:pPr>
      <w:bookmarkStart w:id="3" w:name="_Hlk187246251"/>
      <w:r w:rsidRPr="00365520">
        <w:rPr>
          <w:rFonts w:ascii="Calibri" w:hAnsi="Calibri"/>
          <w:sz w:val="24"/>
          <w:szCs w:val="24"/>
        </w:rPr>
        <w:lastRenderedPageBreak/>
        <w:t>Identify and describe your PPO network, including history, contracting arrangements, credentialing, reimbursement system, incentives, etc</w:t>
      </w:r>
      <w:r w:rsidR="00365520">
        <w:rPr>
          <w:rFonts w:ascii="Calibri" w:hAnsi="Calibri"/>
          <w:sz w:val="24"/>
          <w:szCs w:val="24"/>
        </w:rPr>
        <w:t>etera</w:t>
      </w:r>
      <w:r w:rsidRPr="00365520">
        <w:rPr>
          <w:rFonts w:ascii="Calibri" w:hAnsi="Calibri"/>
          <w:sz w:val="24"/>
          <w:szCs w:val="24"/>
        </w:rPr>
        <w:t>.</w:t>
      </w:r>
    </w:p>
    <w:p w14:paraId="26A9AD78" w14:textId="4AF108FD" w:rsidR="00BD78D8" w:rsidRPr="00365520" w:rsidRDefault="00BD78D8" w:rsidP="00DD7883">
      <w:pPr>
        <w:pStyle w:val="ListParagraph"/>
        <w:numPr>
          <w:ilvl w:val="0"/>
          <w:numId w:val="26"/>
        </w:numPr>
        <w:spacing w:after="0" w:line="240" w:lineRule="auto"/>
        <w:ind w:hanging="450"/>
        <w:contextualSpacing w:val="0"/>
        <w:rPr>
          <w:rFonts w:ascii="Calibri" w:hAnsi="Calibri"/>
          <w:sz w:val="24"/>
          <w:szCs w:val="24"/>
        </w:rPr>
      </w:pPr>
      <w:bookmarkStart w:id="4" w:name="_Hlk187244222"/>
      <w:bookmarkEnd w:id="3"/>
      <w:r w:rsidRPr="00365520">
        <w:rPr>
          <w:rFonts w:ascii="Calibri" w:hAnsi="Calibri"/>
          <w:sz w:val="24"/>
          <w:szCs w:val="24"/>
        </w:rPr>
        <w:t xml:space="preserve">Provide a </w:t>
      </w:r>
      <w:proofErr w:type="spellStart"/>
      <w:r w:rsidRPr="00365520">
        <w:rPr>
          <w:rFonts w:ascii="Calibri" w:hAnsi="Calibri"/>
          <w:sz w:val="24"/>
          <w:szCs w:val="24"/>
        </w:rPr>
        <w:t>GeoAccess</w:t>
      </w:r>
      <w:proofErr w:type="spellEnd"/>
      <w:r w:rsidRPr="00365520">
        <w:rPr>
          <w:rFonts w:ascii="Calibri" w:hAnsi="Calibri"/>
          <w:sz w:val="24"/>
          <w:szCs w:val="24"/>
        </w:rPr>
        <w:t xml:space="preserve"> report and provider disruption analysis</w:t>
      </w:r>
      <w:r w:rsidR="0053750F" w:rsidRPr="00365520">
        <w:rPr>
          <w:rFonts w:ascii="Calibri" w:hAnsi="Calibri"/>
          <w:sz w:val="24"/>
          <w:szCs w:val="24"/>
        </w:rPr>
        <w:t>.</w:t>
      </w:r>
    </w:p>
    <w:p w14:paraId="38AD6EDB" w14:textId="19BE57C6" w:rsidR="00BD78D8" w:rsidRPr="00365520" w:rsidRDefault="00BD78D8" w:rsidP="00DD7883">
      <w:pPr>
        <w:pStyle w:val="ListParagraph"/>
        <w:numPr>
          <w:ilvl w:val="0"/>
          <w:numId w:val="26"/>
        </w:numPr>
        <w:spacing w:after="0" w:line="240" w:lineRule="auto"/>
        <w:ind w:hanging="450"/>
        <w:contextualSpacing w:val="0"/>
        <w:rPr>
          <w:sz w:val="24"/>
          <w:szCs w:val="24"/>
        </w:rPr>
      </w:pPr>
      <w:r w:rsidRPr="000D4B82">
        <w:rPr>
          <w:sz w:val="24"/>
          <w:szCs w:val="24"/>
        </w:rPr>
        <w:t xml:space="preserve">Describe your firm’s access to provider networks and disclose the average discount for same. Please provide your fee schedule for the top 25 </w:t>
      </w:r>
      <w:proofErr w:type="spellStart"/>
      <w:r w:rsidRPr="000D4B82">
        <w:rPr>
          <w:sz w:val="24"/>
          <w:szCs w:val="24"/>
        </w:rPr>
        <w:t>cpt</w:t>
      </w:r>
      <w:proofErr w:type="spellEnd"/>
      <w:r w:rsidRPr="000D4B82">
        <w:rPr>
          <w:sz w:val="24"/>
          <w:szCs w:val="24"/>
        </w:rPr>
        <w:t xml:space="preserve"> codes enclosed.</w:t>
      </w:r>
      <w:r w:rsidRPr="00365520">
        <w:rPr>
          <w:sz w:val="24"/>
          <w:szCs w:val="24"/>
        </w:rPr>
        <w:t xml:space="preserve"> In addition, please reprice the attached 100 inpatient and outpatient hospital claims and professional claims according to your current reimbursement contracts.</w:t>
      </w:r>
    </w:p>
    <w:p w14:paraId="37D8EC24" w14:textId="1865E387" w:rsidR="00AF5CED" w:rsidRPr="00365520" w:rsidRDefault="00AF5CED" w:rsidP="00DD7883">
      <w:pPr>
        <w:pStyle w:val="Header"/>
        <w:numPr>
          <w:ilvl w:val="0"/>
          <w:numId w:val="26"/>
        </w:numPr>
        <w:tabs>
          <w:tab w:val="clear" w:pos="4680"/>
          <w:tab w:val="clear" w:pos="9360"/>
          <w:tab w:val="left" w:pos="5040"/>
        </w:tabs>
        <w:ind w:hanging="450"/>
        <w:rPr>
          <w:bCs/>
          <w:sz w:val="24"/>
          <w:szCs w:val="24"/>
        </w:rPr>
      </w:pPr>
      <w:r w:rsidRPr="00365520">
        <w:rPr>
          <w:bCs/>
          <w:sz w:val="24"/>
          <w:szCs w:val="24"/>
        </w:rPr>
        <w:t>Identify key hospitals and physicians through a provider disruption analysis that are not part of your proposed network that are included in the current network</w:t>
      </w:r>
      <w:r w:rsidR="0053750F" w:rsidRPr="00365520">
        <w:rPr>
          <w:bCs/>
          <w:sz w:val="24"/>
          <w:szCs w:val="24"/>
        </w:rPr>
        <w:t>.</w:t>
      </w:r>
    </w:p>
    <w:bookmarkEnd w:id="4"/>
    <w:p w14:paraId="5C2F11FA" w14:textId="77777777" w:rsidR="00BD78D8" w:rsidRPr="005D0546" w:rsidRDefault="00BD78D8" w:rsidP="00DD7883">
      <w:pPr>
        <w:tabs>
          <w:tab w:val="num" w:pos="720"/>
        </w:tabs>
        <w:spacing w:after="0"/>
        <w:ind w:hanging="450"/>
        <w:rPr>
          <w:sz w:val="24"/>
          <w:szCs w:val="24"/>
        </w:rPr>
      </w:pPr>
    </w:p>
    <w:p w14:paraId="14D19C3C" w14:textId="77777777" w:rsidR="00BD78D8" w:rsidRPr="005D0546" w:rsidRDefault="00BD78D8" w:rsidP="00C82F88">
      <w:pPr>
        <w:tabs>
          <w:tab w:val="num" w:pos="720"/>
        </w:tabs>
        <w:spacing w:after="0"/>
        <w:rPr>
          <w:sz w:val="24"/>
          <w:szCs w:val="24"/>
          <w:u w:val="single"/>
        </w:rPr>
      </w:pPr>
      <w:r w:rsidRPr="005D0546">
        <w:rPr>
          <w:sz w:val="24"/>
          <w:szCs w:val="24"/>
          <w:u w:val="single"/>
        </w:rPr>
        <w:t>PBM</w:t>
      </w:r>
    </w:p>
    <w:p w14:paraId="2665BEF5" w14:textId="3639F696" w:rsidR="00BD78D8" w:rsidRPr="005D0546" w:rsidRDefault="00BD78D8" w:rsidP="00DD7883">
      <w:pPr>
        <w:pStyle w:val="ListParagraph"/>
        <w:numPr>
          <w:ilvl w:val="0"/>
          <w:numId w:val="27"/>
        </w:numPr>
        <w:spacing w:after="0" w:line="240" w:lineRule="auto"/>
        <w:ind w:hanging="450"/>
        <w:contextualSpacing w:val="0"/>
        <w:rPr>
          <w:sz w:val="24"/>
          <w:szCs w:val="24"/>
        </w:rPr>
      </w:pPr>
      <w:r w:rsidRPr="005D0546">
        <w:rPr>
          <w:sz w:val="24"/>
          <w:szCs w:val="24"/>
        </w:rPr>
        <w:t xml:space="preserve">Does your firm outsource pharmacy benefit administration? If so, </w:t>
      </w:r>
      <w:r w:rsidR="00D25C57">
        <w:rPr>
          <w:sz w:val="24"/>
          <w:szCs w:val="24"/>
        </w:rPr>
        <w:t xml:space="preserve">please identify the </w:t>
      </w:r>
      <w:r w:rsidR="00C51210">
        <w:rPr>
          <w:sz w:val="24"/>
          <w:szCs w:val="24"/>
        </w:rPr>
        <w:t>name of the</w:t>
      </w:r>
      <w:r w:rsidR="008E549D">
        <w:rPr>
          <w:sz w:val="24"/>
          <w:szCs w:val="24"/>
        </w:rPr>
        <w:t xml:space="preserve"> PBM that your organization uses</w:t>
      </w:r>
      <w:r w:rsidR="00C51210">
        <w:rPr>
          <w:sz w:val="24"/>
          <w:szCs w:val="24"/>
        </w:rPr>
        <w:t>. W</w:t>
      </w:r>
      <w:r w:rsidRPr="005D0546">
        <w:rPr>
          <w:sz w:val="24"/>
          <w:szCs w:val="24"/>
        </w:rPr>
        <w:t xml:space="preserve">hat are the criteria your firm uses to choose a Prescription Benefit Manager? Are there any fees your firm charges or incorporates with the PBM fee either as an additional claim cost or as part of your admin fee? If applicable, are 100% of the rebates passed on to L&amp;C County? If the County decides to use a PBM other than your firms, does this affect your admin fees in any way? If so, please provide specifics for any charges that you assess. </w:t>
      </w:r>
    </w:p>
    <w:p w14:paraId="5AE22338" w14:textId="77777777" w:rsidR="00BD78D8" w:rsidRPr="005D0546" w:rsidRDefault="00BD78D8" w:rsidP="00DD7883">
      <w:pPr>
        <w:pStyle w:val="ListParagraph"/>
        <w:numPr>
          <w:ilvl w:val="0"/>
          <w:numId w:val="27"/>
        </w:numPr>
        <w:spacing w:after="0" w:line="240" w:lineRule="auto"/>
        <w:ind w:hanging="450"/>
        <w:rPr>
          <w:rFonts w:ascii="Calibri" w:hAnsi="Calibri"/>
          <w:color w:val="000000"/>
          <w:sz w:val="24"/>
          <w:szCs w:val="24"/>
        </w:rPr>
      </w:pPr>
      <w:r w:rsidRPr="005D0546">
        <w:rPr>
          <w:rFonts w:ascii="Calibri" w:hAnsi="Calibri"/>
          <w:color w:val="000000"/>
          <w:sz w:val="24"/>
          <w:szCs w:val="24"/>
        </w:rPr>
        <w:t>What differentiates your preferred PBM from other PBMs?</w:t>
      </w:r>
    </w:p>
    <w:p w14:paraId="0840DCC6" w14:textId="77777777" w:rsidR="00BD78D8" w:rsidRPr="005D0546" w:rsidRDefault="00BD78D8" w:rsidP="00DD7883">
      <w:pPr>
        <w:pStyle w:val="ListParagraph"/>
        <w:numPr>
          <w:ilvl w:val="0"/>
          <w:numId w:val="27"/>
        </w:numPr>
        <w:spacing w:after="0" w:line="240" w:lineRule="auto"/>
        <w:ind w:hanging="450"/>
        <w:contextualSpacing w:val="0"/>
        <w:rPr>
          <w:sz w:val="24"/>
          <w:szCs w:val="24"/>
        </w:rPr>
      </w:pPr>
      <w:r w:rsidRPr="005D0546">
        <w:rPr>
          <w:sz w:val="24"/>
          <w:szCs w:val="24"/>
        </w:rPr>
        <w:t xml:space="preserve">Describe your preferred PBM’s strategy for managing pharmaceutical costs. </w:t>
      </w:r>
    </w:p>
    <w:p w14:paraId="42A0A139" w14:textId="0BC9EB0B" w:rsidR="00BD78D8" w:rsidRPr="005D0546" w:rsidRDefault="00BD78D8" w:rsidP="00DD7883">
      <w:pPr>
        <w:pStyle w:val="ListParagraph"/>
        <w:numPr>
          <w:ilvl w:val="0"/>
          <w:numId w:val="27"/>
        </w:numPr>
        <w:spacing w:after="0" w:line="240" w:lineRule="auto"/>
        <w:ind w:hanging="450"/>
        <w:contextualSpacing w:val="0"/>
        <w:rPr>
          <w:rFonts w:ascii="Calibri" w:hAnsi="Calibri"/>
          <w:bCs/>
          <w:sz w:val="24"/>
          <w:szCs w:val="24"/>
        </w:rPr>
      </w:pPr>
      <w:r w:rsidRPr="005D0546">
        <w:rPr>
          <w:rFonts w:ascii="Calibri" w:hAnsi="Calibri"/>
          <w:bCs/>
          <w:sz w:val="24"/>
          <w:szCs w:val="24"/>
        </w:rPr>
        <w:t>Are your retail and mail order networks solely owned and operated by your organization?</w:t>
      </w:r>
    </w:p>
    <w:p w14:paraId="26051AA9" w14:textId="77777777" w:rsidR="00BD78D8" w:rsidRPr="005D0546" w:rsidRDefault="00BD78D8" w:rsidP="00DD7883">
      <w:pPr>
        <w:pStyle w:val="ListParagraph"/>
        <w:numPr>
          <w:ilvl w:val="0"/>
          <w:numId w:val="27"/>
        </w:numPr>
        <w:spacing w:after="0" w:line="240" w:lineRule="auto"/>
        <w:ind w:hanging="450"/>
        <w:contextualSpacing w:val="0"/>
        <w:rPr>
          <w:rFonts w:ascii="Calibri" w:hAnsi="Calibri"/>
          <w:sz w:val="24"/>
          <w:szCs w:val="24"/>
        </w:rPr>
      </w:pPr>
      <w:r w:rsidRPr="005D0546">
        <w:rPr>
          <w:rFonts w:ascii="Calibri" w:hAnsi="Calibri"/>
          <w:bCs/>
          <w:sz w:val="24"/>
          <w:szCs w:val="24"/>
        </w:rPr>
        <w:t>Describe your retail pharmacy network.</w:t>
      </w:r>
    </w:p>
    <w:p w14:paraId="24BC0AA8" w14:textId="77777777" w:rsidR="00BD78D8" w:rsidRPr="005D0546" w:rsidRDefault="00BD78D8" w:rsidP="00DD7883">
      <w:pPr>
        <w:pStyle w:val="ListParagraph"/>
        <w:numPr>
          <w:ilvl w:val="0"/>
          <w:numId w:val="27"/>
        </w:numPr>
        <w:spacing w:after="0" w:line="240" w:lineRule="auto"/>
        <w:ind w:hanging="450"/>
        <w:contextualSpacing w:val="0"/>
        <w:rPr>
          <w:rFonts w:ascii="Calibri" w:hAnsi="Calibri"/>
          <w:bCs/>
          <w:sz w:val="24"/>
          <w:szCs w:val="24"/>
        </w:rPr>
      </w:pPr>
      <w:r w:rsidRPr="005D0546">
        <w:rPr>
          <w:rFonts w:ascii="Calibri" w:hAnsi="Calibri"/>
          <w:bCs/>
          <w:sz w:val="24"/>
          <w:szCs w:val="24"/>
        </w:rPr>
        <w:t>How many pharmacies will be in the broad network that will be utilized for our client business? Are any major chains excluded?</w:t>
      </w:r>
    </w:p>
    <w:p w14:paraId="3898A1DB" w14:textId="77777777" w:rsidR="00BD78D8" w:rsidRPr="005D0546" w:rsidRDefault="00BD78D8" w:rsidP="00DD7883">
      <w:pPr>
        <w:pStyle w:val="ListParagraph"/>
        <w:numPr>
          <w:ilvl w:val="0"/>
          <w:numId w:val="27"/>
        </w:numPr>
        <w:suppressAutoHyphens/>
        <w:spacing w:after="0" w:line="240" w:lineRule="auto"/>
        <w:ind w:hanging="450"/>
        <w:contextualSpacing w:val="0"/>
        <w:rPr>
          <w:rFonts w:ascii="Calibri" w:hAnsi="Calibri"/>
          <w:bCs/>
          <w:sz w:val="24"/>
          <w:szCs w:val="24"/>
        </w:rPr>
      </w:pPr>
      <w:r w:rsidRPr="005D0546">
        <w:rPr>
          <w:rFonts w:ascii="Calibri" w:hAnsi="Calibri"/>
          <w:bCs/>
          <w:sz w:val="24"/>
          <w:szCs w:val="24"/>
        </w:rPr>
        <w:t>Describe your rebate program. What is your strategy on rebates? How does this reflect our client’s best interests?</w:t>
      </w:r>
    </w:p>
    <w:p w14:paraId="7EA0900B" w14:textId="77777777" w:rsidR="00BD78D8" w:rsidRPr="005D0546" w:rsidRDefault="00BD78D8" w:rsidP="00DD7883">
      <w:pPr>
        <w:pStyle w:val="ListParagraph"/>
        <w:numPr>
          <w:ilvl w:val="0"/>
          <w:numId w:val="27"/>
        </w:numPr>
        <w:suppressAutoHyphens/>
        <w:spacing w:after="0" w:line="240" w:lineRule="auto"/>
        <w:ind w:hanging="450"/>
        <w:contextualSpacing w:val="0"/>
        <w:rPr>
          <w:rFonts w:ascii="Calibri" w:hAnsi="Calibri"/>
          <w:bCs/>
          <w:sz w:val="24"/>
          <w:szCs w:val="24"/>
        </w:rPr>
      </w:pPr>
      <w:r w:rsidRPr="005D0546">
        <w:rPr>
          <w:rFonts w:ascii="Calibri" w:hAnsi="Calibri"/>
          <w:bCs/>
          <w:sz w:val="24"/>
          <w:szCs w:val="24"/>
        </w:rPr>
        <w:t>How are rebates calculated for the client and reported? How often are rebate payments made to clients?</w:t>
      </w:r>
    </w:p>
    <w:p w14:paraId="02B970DC" w14:textId="3C1241B2" w:rsidR="00BD78D8" w:rsidRPr="005D0546" w:rsidRDefault="00BD78D8" w:rsidP="00DD7883">
      <w:pPr>
        <w:pStyle w:val="ListParagraph"/>
        <w:numPr>
          <w:ilvl w:val="0"/>
          <w:numId w:val="27"/>
        </w:numPr>
        <w:suppressAutoHyphens/>
        <w:spacing w:after="0" w:line="240" w:lineRule="auto"/>
        <w:ind w:hanging="450"/>
        <w:contextualSpacing w:val="0"/>
        <w:rPr>
          <w:rFonts w:ascii="Calibri" w:hAnsi="Calibri"/>
          <w:bCs/>
          <w:sz w:val="24"/>
          <w:szCs w:val="24"/>
        </w:rPr>
      </w:pPr>
      <w:r w:rsidRPr="005D0546">
        <w:rPr>
          <w:rFonts w:ascii="Calibri" w:hAnsi="Calibri"/>
          <w:bCs/>
          <w:sz w:val="24"/>
          <w:szCs w:val="24"/>
        </w:rPr>
        <w:t xml:space="preserve">Will you disclose and pass through 100% of all revenues received from pharmaceutical manufacturers or rebate aggregators (directly or indirectly)? If not 100%, how can we be sure you will act in </w:t>
      </w:r>
      <w:r w:rsidR="0008511B">
        <w:rPr>
          <w:rFonts w:ascii="Calibri" w:hAnsi="Calibri"/>
          <w:bCs/>
          <w:sz w:val="24"/>
          <w:szCs w:val="24"/>
        </w:rPr>
        <w:t>the</w:t>
      </w:r>
      <w:r w:rsidR="0008511B" w:rsidRPr="005D0546">
        <w:rPr>
          <w:rFonts w:ascii="Calibri" w:hAnsi="Calibri"/>
          <w:bCs/>
          <w:sz w:val="24"/>
          <w:szCs w:val="24"/>
        </w:rPr>
        <w:t xml:space="preserve"> </w:t>
      </w:r>
      <w:r w:rsidRPr="005D0546">
        <w:rPr>
          <w:rFonts w:ascii="Calibri" w:hAnsi="Calibri"/>
          <w:bCs/>
          <w:sz w:val="24"/>
          <w:szCs w:val="24"/>
        </w:rPr>
        <w:t xml:space="preserve">client’s best interest? </w:t>
      </w:r>
    </w:p>
    <w:p w14:paraId="5FF90BB9" w14:textId="77777777" w:rsidR="00BD78D8" w:rsidRPr="005D0546" w:rsidRDefault="00BD78D8" w:rsidP="00DD7883">
      <w:pPr>
        <w:pStyle w:val="ListParagraph"/>
        <w:numPr>
          <w:ilvl w:val="0"/>
          <w:numId w:val="27"/>
        </w:numPr>
        <w:spacing w:after="0" w:line="240" w:lineRule="auto"/>
        <w:ind w:hanging="450"/>
        <w:contextualSpacing w:val="0"/>
        <w:rPr>
          <w:rFonts w:ascii="Calibri" w:hAnsi="Calibri"/>
          <w:bCs/>
          <w:sz w:val="24"/>
          <w:szCs w:val="24"/>
        </w:rPr>
      </w:pPr>
      <w:r w:rsidRPr="005D0546">
        <w:rPr>
          <w:rFonts w:ascii="Calibri" w:hAnsi="Calibri"/>
          <w:sz w:val="24"/>
          <w:szCs w:val="24"/>
        </w:rPr>
        <w:t>Describe the development of your current formulary including t</w:t>
      </w:r>
      <w:r w:rsidRPr="005D0546">
        <w:rPr>
          <w:rFonts w:ascii="Calibri" w:hAnsi="Calibri"/>
          <w:bCs/>
          <w:sz w:val="24"/>
          <w:szCs w:val="24"/>
        </w:rPr>
        <w:t>he composition of the committee used in its development, the process and frequency for reviewing drugs for addition/deletion to the formulary, how many drugs were added/deleted to your formulary last year, and how you communicate your formulary list and formulary updates to prescribers, pharmacists, and members? What is the frequency of changes in the formulary? Do you assume the costs for printing and distributing formularies?</w:t>
      </w:r>
    </w:p>
    <w:p w14:paraId="6F1ADBEE" w14:textId="77777777" w:rsidR="00BD78D8" w:rsidRPr="005D0546" w:rsidRDefault="00BD78D8" w:rsidP="00DD7883">
      <w:pPr>
        <w:pStyle w:val="ListParagraph"/>
        <w:numPr>
          <w:ilvl w:val="0"/>
          <w:numId w:val="27"/>
        </w:numPr>
        <w:spacing w:after="0" w:line="240" w:lineRule="auto"/>
        <w:ind w:hanging="450"/>
        <w:rPr>
          <w:rFonts w:ascii="Calibri" w:hAnsi="Calibri"/>
          <w:color w:val="000000"/>
          <w:sz w:val="24"/>
          <w:szCs w:val="24"/>
        </w:rPr>
      </w:pPr>
      <w:r w:rsidRPr="005D0546">
        <w:rPr>
          <w:rFonts w:ascii="Calibri" w:hAnsi="Calibri"/>
          <w:color w:val="000000"/>
          <w:sz w:val="24"/>
          <w:szCs w:val="24"/>
        </w:rPr>
        <w:t>What kind of cost management programs do you offer that have been successful in saving money for your clients?</w:t>
      </w:r>
    </w:p>
    <w:p w14:paraId="26262AED" w14:textId="77777777" w:rsidR="00BD78D8" w:rsidRPr="005D0546" w:rsidRDefault="00BD78D8" w:rsidP="00DD7883">
      <w:pPr>
        <w:pStyle w:val="ListParagraph"/>
        <w:numPr>
          <w:ilvl w:val="0"/>
          <w:numId w:val="27"/>
        </w:numPr>
        <w:spacing w:after="0" w:line="240" w:lineRule="auto"/>
        <w:ind w:hanging="450"/>
        <w:contextualSpacing w:val="0"/>
        <w:rPr>
          <w:rFonts w:ascii="Calibri" w:hAnsi="Calibri"/>
          <w:sz w:val="24"/>
          <w:szCs w:val="24"/>
        </w:rPr>
      </w:pPr>
      <w:r w:rsidRPr="005D0546">
        <w:rPr>
          <w:rFonts w:ascii="Calibri" w:hAnsi="Calibri"/>
          <w:sz w:val="24"/>
          <w:szCs w:val="24"/>
        </w:rPr>
        <w:t>Specifically, how will you help manage costs for new, high-dollar drugs?</w:t>
      </w:r>
    </w:p>
    <w:p w14:paraId="1D1FB32D" w14:textId="380CDD38" w:rsidR="00BD78D8" w:rsidRPr="005D0546" w:rsidRDefault="00BD78D8" w:rsidP="00DD7883">
      <w:pPr>
        <w:pStyle w:val="ListParagraph"/>
        <w:numPr>
          <w:ilvl w:val="0"/>
          <w:numId w:val="27"/>
        </w:numPr>
        <w:spacing w:after="0" w:line="240" w:lineRule="auto"/>
        <w:ind w:hanging="450"/>
        <w:rPr>
          <w:rFonts w:ascii="Calibri" w:hAnsi="Calibri"/>
          <w:color w:val="000000"/>
          <w:sz w:val="24"/>
          <w:szCs w:val="24"/>
        </w:rPr>
      </w:pPr>
      <w:r w:rsidRPr="005D0546">
        <w:rPr>
          <w:rFonts w:ascii="Calibri" w:hAnsi="Calibri"/>
          <w:color w:val="000000"/>
          <w:sz w:val="24"/>
          <w:szCs w:val="24"/>
        </w:rPr>
        <w:t>What is the name and where is the location of your mail order facility? Do you own this facility? Please provide details.</w:t>
      </w:r>
    </w:p>
    <w:p w14:paraId="29C19DA6" w14:textId="77777777" w:rsidR="00BD78D8" w:rsidRPr="005D0546" w:rsidRDefault="00BD78D8" w:rsidP="00DD7883">
      <w:pPr>
        <w:pStyle w:val="ListParagraph"/>
        <w:numPr>
          <w:ilvl w:val="0"/>
          <w:numId w:val="27"/>
        </w:numPr>
        <w:spacing w:after="0" w:line="240" w:lineRule="auto"/>
        <w:ind w:hanging="450"/>
        <w:contextualSpacing w:val="0"/>
        <w:rPr>
          <w:rFonts w:ascii="Calibri" w:hAnsi="Calibri"/>
          <w:sz w:val="24"/>
          <w:szCs w:val="24"/>
        </w:rPr>
      </w:pPr>
      <w:r w:rsidRPr="005D0546">
        <w:rPr>
          <w:rFonts w:ascii="Calibri" w:hAnsi="Calibri"/>
          <w:sz w:val="24"/>
          <w:szCs w:val="24"/>
        </w:rPr>
        <w:t>How do you maximize savings from mail service?</w:t>
      </w:r>
    </w:p>
    <w:p w14:paraId="6BA9D2A2" w14:textId="608F77BF" w:rsidR="00BD78D8" w:rsidRPr="005D0546" w:rsidRDefault="00BD78D8" w:rsidP="00DD7883">
      <w:pPr>
        <w:pStyle w:val="ListParagraph"/>
        <w:numPr>
          <w:ilvl w:val="0"/>
          <w:numId w:val="27"/>
        </w:numPr>
        <w:suppressAutoHyphens/>
        <w:spacing w:after="0" w:line="240" w:lineRule="auto"/>
        <w:ind w:hanging="450"/>
        <w:contextualSpacing w:val="0"/>
        <w:rPr>
          <w:rFonts w:ascii="Calibri" w:hAnsi="Calibri"/>
          <w:bCs/>
          <w:sz w:val="24"/>
          <w:szCs w:val="24"/>
        </w:rPr>
      </w:pPr>
      <w:r w:rsidRPr="005D0546">
        <w:rPr>
          <w:rFonts w:ascii="Calibri" w:hAnsi="Calibri"/>
          <w:bCs/>
          <w:sz w:val="24"/>
          <w:szCs w:val="24"/>
        </w:rPr>
        <w:lastRenderedPageBreak/>
        <w:t>What source do you use to determine Average Wholesale Price? How frequently is your system updated?</w:t>
      </w:r>
    </w:p>
    <w:p w14:paraId="12B8038C" w14:textId="77777777" w:rsidR="00BD78D8" w:rsidRPr="005D0546" w:rsidRDefault="00BD78D8" w:rsidP="00DD7883">
      <w:pPr>
        <w:pStyle w:val="ListParagraph"/>
        <w:numPr>
          <w:ilvl w:val="0"/>
          <w:numId w:val="27"/>
        </w:numPr>
        <w:spacing w:after="0" w:line="240" w:lineRule="auto"/>
        <w:ind w:hanging="450"/>
        <w:contextualSpacing w:val="0"/>
        <w:rPr>
          <w:rFonts w:ascii="Calibri" w:hAnsi="Calibri"/>
          <w:sz w:val="24"/>
          <w:szCs w:val="24"/>
        </w:rPr>
      </w:pPr>
      <w:r w:rsidRPr="005D0546">
        <w:rPr>
          <w:rFonts w:ascii="Calibri" w:hAnsi="Calibri"/>
          <w:bCs/>
          <w:sz w:val="24"/>
          <w:szCs w:val="24"/>
        </w:rPr>
        <w:t>Do you retain any spread between payments made to network pharmacies and what the client is ultimately charged for each claim?</w:t>
      </w:r>
    </w:p>
    <w:p w14:paraId="386CD7C5" w14:textId="77777777" w:rsidR="00BD78D8" w:rsidRPr="005D0546" w:rsidRDefault="00BD78D8" w:rsidP="00DD7883">
      <w:pPr>
        <w:tabs>
          <w:tab w:val="num" w:pos="720"/>
        </w:tabs>
        <w:spacing w:after="0"/>
        <w:rPr>
          <w:sz w:val="24"/>
          <w:szCs w:val="24"/>
        </w:rPr>
      </w:pPr>
    </w:p>
    <w:p w14:paraId="43AF5829" w14:textId="064FD184" w:rsidR="00BD78D8" w:rsidRPr="00892443" w:rsidRDefault="00BD78D8" w:rsidP="00DD7883">
      <w:pPr>
        <w:tabs>
          <w:tab w:val="num" w:pos="720"/>
        </w:tabs>
        <w:spacing w:after="0"/>
        <w:rPr>
          <w:sz w:val="24"/>
          <w:szCs w:val="24"/>
        </w:rPr>
      </w:pPr>
      <w:r w:rsidRPr="005D0546">
        <w:rPr>
          <w:sz w:val="24"/>
          <w:szCs w:val="24"/>
          <w:u w:val="single"/>
        </w:rPr>
        <w:t>References</w:t>
      </w:r>
    </w:p>
    <w:p w14:paraId="38D5F8AF" w14:textId="2EC88B23" w:rsidR="00BD78D8" w:rsidRPr="005D0546" w:rsidRDefault="00BD78D8" w:rsidP="00DD7883">
      <w:pPr>
        <w:pStyle w:val="ListParagraph"/>
        <w:numPr>
          <w:ilvl w:val="0"/>
          <w:numId w:val="28"/>
        </w:numPr>
        <w:spacing w:after="0" w:line="240" w:lineRule="auto"/>
        <w:ind w:hanging="450"/>
        <w:contextualSpacing w:val="0"/>
        <w:rPr>
          <w:sz w:val="24"/>
          <w:szCs w:val="24"/>
        </w:rPr>
      </w:pPr>
      <w:r w:rsidRPr="005D0546">
        <w:rPr>
          <w:sz w:val="24"/>
          <w:szCs w:val="24"/>
        </w:rPr>
        <w:t>Describe your experience working with public entities? What services do you provide?</w:t>
      </w:r>
    </w:p>
    <w:p w14:paraId="6266D3A3" w14:textId="7AF1C262" w:rsidR="00BD78D8" w:rsidRPr="005D0546" w:rsidRDefault="00BD78D8" w:rsidP="00DD7883">
      <w:pPr>
        <w:pStyle w:val="ListParagraph"/>
        <w:numPr>
          <w:ilvl w:val="0"/>
          <w:numId w:val="28"/>
        </w:numPr>
        <w:spacing w:after="0" w:line="240" w:lineRule="auto"/>
        <w:ind w:hanging="450"/>
        <w:contextualSpacing w:val="0"/>
        <w:rPr>
          <w:sz w:val="24"/>
          <w:szCs w:val="24"/>
        </w:rPr>
      </w:pPr>
      <w:r w:rsidRPr="005D0546">
        <w:rPr>
          <w:sz w:val="24"/>
          <w:szCs w:val="24"/>
        </w:rPr>
        <w:t>List three current references we may contact. Identify company name, services provided, number of plan members, length of time as client, contact information.</w:t>
      </w:r>
    </w:p>
    <w:p w14:paraId="1F1E41C7" w14:textId="27BB2E4D" w:rsidR="00BD78D8" w:rsidRPr="005D0546" w:rsidRDefault="00BD78D8" w:rsidP="00DD7883">
      <w:pPr>
        <w:pStyle w:val="Header"/>
        <w:numPr>
          <w:ilvl w:val="0"/>
          <w:numId w:val="28"/>
        </w:numPr>
        <w:tabs>
          <w:tab w:val="clear" w:pos="4680"/>
          <w:tab w:val="clear" w:pos="9360"/>
          <w:tab w:val="center" w:pos="4320"/>
          <w:tab w:val="right" w:pos="8640"/>
        </w:tabs>
        <w:ind w:hanging="450"/>
        <w:rPr>
          <w:sz w:val="24"/>
          <w:szCs w:val="24"/>
        </w:rPr>
      </w:pPr>
      <w:r w:rsidRPr="005D0546">
        <w:rPr>
          <w:sz w:val="24"/>
          <w:szCs w:val="24"/>
        </w:rPr>
        <w:t>Has your firm lost any accounts of similar size or nature in the last five years? If so, please identify the company.</w:t>
      </w:r>
    </w:p>
    <w:p w14:paraId="10F864A0" w14:textId="77777777" w:rsidR="00BD78D8" w:rsidRPr="005D0546" w:rsidRDefault="00BD78D8" w:rsidP="00DD7883">
      <w:pPr>
        <w:pStyle w:val="Header"/>
        <w:numPr>
          <w:ilvl w:val="0"/>
          <w:numId w:val="28"/>
        </w:numPr>
        <w:tabs>
          <w:tab w:val="clear" w:pos="4680"/>
          <w:tab w:val="clear" w:pos="9360"/>
          <w:tab w:val="left" w:pos="0"/>
          <w:tab w:val="left" w:pos="5040"/>
        </w:tabs>
        <w:ind w:hanging="450"/>
        <w:rPr>
          <w:rFonts w:ascii="Calibri" w:hAnsi="Calibri"/>
          <w:sz w:val="24"/>
          <w:szCs w:val="24"/>
        </w:rPr>
      </w:pPr>
      <w:r w:rsidRPr="005D0546">
        <w:rPr>
          <w:rFonts w:ascii="Calibri" w:hAnsi="Calibri"/>
          <w:sz w:val="24"/>
          <w:szCs w:val="24"/>
        </w:rPr>
        <w:t>Indicate the number of single employer clients serviced by your organization for the proposed coverages:</w:t>
      </w:r>
    </w:p>
    <w:p w14:paraId="2438FED5" w14:textId="77777777" w:rsidR="00BD78D8" w:rsidRPr="005D0546" w:rsidRDefault="00BD78D8" w:rsidP="00DD7883">
      <w:pPr>
        <w:pStyle w:val="Header"/>
        <w:numPr>
          <w:ilvl w:val="1"/>
          <w:numId w:val="28"/>
        </w:numPr>
        <w:tabs>
          <w:tab w:val="clear" w:pos="4680"/>
          <w:tab w:val="clear" w:pos="9360"/>
          <w:tab w:val="left" w:pos="0"/>
          <w:tab w:val="num" w:pos="720"/>
          <w:tab w:val="left" w:pos="5040"/>
        </w:tabs>
        <w:rPr>
          <w:rFonts w:ascii="Calibri" w:hAnsi="Calibri"/>
          <w:sz w:val="24"/>
          <w:szCs w:val="24"/>
        </w:rPr>
      </w:pPr>
      <w:r w:rsidRPr="005D0546">
        <w:rPr>
          <w:rFonts w:ascii="Calibri" w:hAnsi="Calibri"/>
          <w:sz w:val="24"/>
          <w:szCs w:val="24"/>
        </w:rPr>
        <w:t>200-500 employees</w:t>
      </w:r>
    </w:p>
    <w:p w14:paraId="3994E767" w14:textId="77777777" w:rsidR="00BD78D8" w:rsidRPr="005D0546" w:rsidRDefault="00BD78D8" w:rsidP="00DD7883">
      <w:pPr>
        <w:pStyle w:val="Header"/>
        <w:numPr>
          <w:ilvl w:val="1"/>
          <w:numId w:val="28"/>
        </w:numPr>
        <w:tabs>
          <w:tab w:val="clear" w:pos="4680"/>
          <w:tab w:val="clear" w:pos="9360"/>
          <w:tab w:val="left" w:pos="0"/>
          <w:tab w:val="num" w:pos="720"/>
          <w:tab w:val="left" w:pos="5040"/>
        </w:tabs>
        <w:rPr>
          <w:rFonts w:ascii="Calibri" w:hAnsi="Calibri"/>
          <w:sz w:val="24"/>
          <w:szCs w:val="24"/>
        </w:rPr>
      </w:pPr>
      <w:r w:rsidRPr="005D0546">
        <w:rPr>
          <w:rFonts w:ascii="Calibri" w:hAnsi="Calibri"/>
          <w:sz w:val="24"/>
          <w:szCs w:val="24"/>
        </w:rPr>
        <w:t>500-1,000 employees</w:t>
      </w:r>
    </w:p>
    <w:p w14:paraId="207E32D6" w14:textId="77777777" w:rsidR="00BD78D8" w:rsidRPr="005D0546" w:rsidRDefault="00BD78D8" w:rsidP="00DD7883">
      <w:pPr>
        <w:pStyle w:val="Header"/>
        <w:numPr>
          <w:ilvl w:val="1"/>
          <w:numId w:val="28"/>
        </w:numPr>
        <w:tabs>
          <w:tab w:val="clear" w:pos="4680"/>
          <w:tab w:val="clear" w:pos="9360"/>
          <w:tab w:val="left" w:pos="0"/>
          <w:tab w:val="num" w:pos="720"/>
          <w:tab w:val="left" w:pos="5040"/>
        </w:tabs>
        <w:rPr>
          <w:rFonts w:ascii="Calibri" w:hAnsi="Calibri"/>
          <w:sz w:val="24"/>
          <w:szCs w:val="24"/>
        </w:rPr>
      </w:pPr>
      <w:r w:rsidRPr="005D0546">
        <w:rPr>
          <w:rFonts w:ascii="Calibri" w:hAnsi="Calibri"/>
          <w:sz w:val="24"/>
          <w:szCs w:val="24"/>
        </w:rPr>
        <w:t>1,000-5,000 employees</w:t>
      </w:r>
    </w:p>
    <w:p w14:paraId="2470FC1C" w14:textId="77777777" w:rsidR="00BD78D8" w:rsidRPr="005D0546" w:rsidRDefault="00BD78D8" w:rsidP="00DD7883">
      <w:pPr>
        <w:pStyle w:val="Header"/>
        <w:numPr>
          <w:ilvl w:val="1"/>
          <w:numId w:val="28"/>
        </w:numPr>
        <w:tabs>
          <w:tab w:val="clear" w:pos="4680"/>
          <w:tab w:val="clear" w:pos="9360"/>
          <w:tab w:val="left" w:pos="0"/>
          <w:tab w:val="num" w:pos="720"/>
          <w:tab w:val="left" w:pos="5040"/>
        </w:tabs>
        <w:rPr>
          <w:rFonts w:ascii="Calibri" w:hAnsi="Calibri"/>
          <w:sz w:val="24"/>
          <w:szCs w:val="24"/>
        </w:rPr>
      </w:pPr>
      <w:r w:rsidRPr="005D0546">
        <w:rPr>
          <w:rFonts w:ascii="Calibri" w:hAnsi="Calibri"/>
          <w:sz w:val="24"/>
          <w:szCs w:val="24"/>
        </w:rPr>
        <w:t>5,000 or more employees</w:t>
      </w:r>
    </w:p>
    <w:p w14:paraId="3E80B2C8" w14:textId="77777777" w:rsidR="00892443" w:rsidRDefault="00892443" w:rsidP="00892443">
      <w:pPr>
        <w:spacing w:after="0"/>
        <w:rPr>
          <w:sz w:val="24"/>
          <w:szCs w:val="24"/>
          <w:u w:val="single"/>
        </w:rPr>
      </w:pPr>
    </w:p>
    <w:p w14:paraId="2EE4FCFB" w14:textId="3F257B63" w:rsidR="00892443" w:rsidRPr="005D0546" w:rsidRDefault="00BD78D8" w:rsidP="00892443">
      <w:pPr>
        <w:spacing w:after="0"/>
        <w:rPr>
          <w:sz w:val="24"/>
          <w:szCs w:val="24"/>
          <w:u w:val="single"/>
        </w:rPr>
      </w:pPr>
      <w:r w:rsidRPr="005D0546">
        <w:rPr>
          <w:sz w:val="24"/>
          <w:szCs w:val="24"/>
          <w:u w:val="single"/>
        </w:rPr>
        <w:t>Fees</w:t>
      </w:r>
    </w:p>
    <w:p w14:paraId="07D7D6E3" w14:textId="5173319A" w:rsidR="00BD78D8" w:rsidRPr="005D0546" w:rsidRDefault="00BD78D8" w:rsidP="00C62DD0">
      <w:pPr>
        <w:pStyle w:val="ListParagraph"/>
        <w:numPr>
          <w:ilvl w:val="0"/>
          <w:numId w:val="29"/>
        </w:numPr>
        <w:tabs>
          <w:tab w:val="clear" w:pos="1074"/>
          <w:tab w:val="num" w:pos="720"/>
        </w:tabs>
        <w:spacing w:after="0" w:line="240" w:lineRule="auto"/>
        <w:ind w:left="720" w:hanging="450"/>
        <w:contextualSpacing w:val="0"/>
        <w:rPr>
          <w:sz w:val="24"/>
          <w:szCs w:val="24"/>
        </w:rPr>
      </w:pPr>
      <w:r w:rsidRPr="005D0546">
        <w:rPr>
          <w:sz w:val="24"/>
          <w:szCs w:val="24"/>
        </w:rPr>
        <w:t xml:space="preserve">Besides the </w:t>
      </w:r>
      <w:r w:rsidR="00892443">
        <w:rPr>
          <w:sz w:val="24"/>
          <w:szCs w:val="24"/>
        </w:rPr>
        <w:t xml:space="preserve">cost summary </w:t>
      </w:r>
      <w:r w:rsidRPr="005D0546">
        <w:rPr>
          <w:sz w:val="24"/>
          <w:szCs w:val="24"/>
        </w:rPr>
        <w:t xml:space="preserve">for services specifically outlined </w:t>
      </w:r>
      <w:r w:rsidR="00892443">
        <w:rPr>
          <w:sz w:val="24"/>
          <w:szCs w:val="24"/>
        </w:rPr>
        <w:t>below</w:t>
      </w:r>
      <w:r w:rsidRPr="005D0546">
        <w:rPr>
          <w:sz w:val="24"/>
          <w:szCs w:val="24"/>
        </w:rPr>
        <w:t>, are there any additional fees, one-time or re-occurring, for your services?</w:t>
      </w:r>
    </w:p>
    <w:p w14:paraId="78EBF56A" w14:textId="77777777" w:rsidR="007C49F0" w:rsidRDefault="007C49F0" w:rsidP="00817DC1">
      <w:pPr>
        <w:spacing w:after="0" w:line="240" w:lineRule="auto"/>
        <w:rPr>
          <w:sz w:val="24"/>
          <w:szCs w:val="24"/>
        </w:rPr>
      </w:pPr>
    </w:p>
    <w:p w14:paraId="2FC24E49" w14:textId="1BFB54EA" w:rsidR="00EB2355" w:rsidRDefault="00EB2355" w:rsidP="00817DC1">
      <w:pPr>
        <w:spacing w:after="0" w:line="240" w:lineRule="auto"/>
        <w:rPr>
          <w:sz w:val="24"/>
          <w:szCs w:val="24"/>
        </w:rPr>
      </w:pPr>
      <w:r w:rsidRPr="00892443">
        <w:rPr>
          <w:sz w:val="24"/>
          <w:szCs w:val="24"/>
          <w:u w:val="single"/>
        </w:rPr>
        <w:t xml:space="preserve">Cost </w:t>
      </w:r>
      <w:r w:rsidR="005D0546" w:rsidRPr="00892443">
        <w:rPr>
          <w:sz w:val="24"/>
          <w:szCs w:val="24"/>
          <w:u w:val="single"/>
        </w:rPr>
        <w:t>Summary</w:t>
      </w:r>
    </w:p>
    <w:p w14:paraId="63032AF8" w14:textId="34BD6B3A" w:rsidR="00454C38" w:rsidRPr="00701F42" w:rsidRDefault="00454C38" w:rsidP="00C62DD0">
      <w:pPr>
        <w:pStyle w:val="ListParagraph"/>
        <w:numPr>
          <w:ilvl w:val="0"/>
          <w:numId w:val="37"/>
        </w:numPr>
        <w:autoSpaceDE w:val="0"/>
        <w:autoSpaceDN w:val="0"/>
        <w:adjustRightInd w:val="0"/>
        <w:spacing w:after="0" w:line="240" w:lineRule="auto"/>
        <w:ind w:hanging="450"/>
        <w:rPr>
          <w:rFonts w:ascii="Calibri" w:hAnsi="Calibri" w:cs="Calibri"/>
          <w:color w:val="000000"/>
          <w:sz w:val="24"/>
          <w:szCs w:val="24"/>
        </w:rPr>
      </w:pPr>
      <w:r w:rsidRPr="0057340B">
        <w:rPr>
          <w:rFonts w:ascii="Calibri" w:hAnsi="Calibri" w:cs="Calibri"/>
          <w:color w:val="000000"/>
          <w:sz w:val="24"/>
          <w:szCs w:val="24"/>
        </w:rPr>
        <w:t xml:space="preserve">Duration of contracts should be a minimum of </w:t>
      </w:r>
      <w:r w:rsidR="009D09A3" w:rsidRPr="0057340B">
        <w:rPr>
          <w:rFonts w:ascii="Calibri" w:hAnsi="Calibri" w:cs="Calibri"/>
          <w:color w:val="000000"/>
          <w:sz w:val="24"/>
          <w:szCs w:val="24"/>
        </w:rPr>
        <w:t>1</w:t>
      </w:r>
      <w:r w:rsidRPr="0057340B">
        <w:rPr>
          <w:rFonts w:ascii="Calibri" w:hAnsi="Calibri" w:cs="Calibri"/>
          <w:color w:val="000000"/>
          <w:sz w:val="24"/>
          <w:szCs w:val="24"/>
        </w:rPr>
        <w:t xml:space="preserve"> year with rate caps on renewals for year 2</w:t>
      </w:r>
      <w:r w:rsidR="00701F42">
        <w:rPr>
          <w:rFonts w:ascii="Calibri" w:hAnsi="Calibri" w:cs="Calibri"/>
          <w:color w:val="000000"/>
          <w:sz w:val="24"/>
          <w:szCs w:val="24"/>
        </w:rPr>
        <w:t xml:space="preserve"> </w:t>
      </w:r>
      <w:r w:rsidRPr="00701F42">
        <w:rPr>
          <w:rFonts w:ascii="Calibri" w:hAnsi="Calibri" w:cs="Calibri"/>
          <w:color w:val="000000"/>
          <w:sz w:val="24"/>
          <w:szCs w:val="24"/>
        </w:rPr>
        <w:t>and 3.</w:t>
      </w:r>
    </w:p>
    <w:p w14:paraId="5634067D" w14:textId="7D45FED8" w:rsidR="00454C38" w:rsidRPr="00701F42"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 xml:space="preserve">Please indicate length of initial contract and rate guarantees for 2nd, and/or </w:t>
      </w:r>
      <w:r w:rsidR="00701F42">
        <w:rPr>
          <w:rFonts w:ascii="Calibri" w:hAnsi="Calibri" w:cs="Calibri"/>
          <w:color w:val="000000"/>
          <w:sz w:val="24"/>
          <w:szCs w:val="24"/>
        </w:rPr>
        <w:t xml:space="preserve">3rd </w:t>
      </w:r>
      <w:r w:rsidRPr="00701F42">
        <w:rPr>
          <w:rFonts w:ascii="Calibri" w:hAnsi="Calibri" w:cs="Calibri"/>
          <w:color w:val="000000"/>
          <w:sz w:val="24"/>
          <w:szCs w:val="24"/>
        </w:rPr>
        <w:t>years.</w:t>
      </w:r>
    </w:p>
    <w:p w14:paraId="5C89543A" w14:textId="0FE381AB" w:rsidR="00454C38" w:rsidRPr="00701F42" w:rsidRDefault="00454C38" w:rsidP="00C62DD0">
      <w:pPr>
        <w:pStyle w:val="ListParagraph"/>
        <w:numPr>
          <w:ilvl w:val="0"/>
          <w:numId w:val="36"/>
        </w:numPr>
        <w:autoSpaceDE w:val="0"/>
        <w:autoSpaceDN w:val="0"/>
        <w:adjustRightInd w:val="0"/>
        <w:spacing w:after="0" w:line="240" w:lineRule="auto"/>
        <w:ind w:hanging="450"/>
        <w:rPr>
          <w:rFonts w:ascii="Calibri" w:hAnsi="Calibri" w:cs="Calibri"/>
          <w:color w:val="000000"/>
          <w:sz w:val="24"/>
          <w:szCs w:val="24"/>
        </w:rPr>
      </w:pPr>
      <w:r w:rsidRPr="0057340B">
        <w:rPr>
          <w:rFonts w:ascii="Calibri" w:hAnsi="Calibri" w:cs="Calibri"/>
          <w:color w:val="000000"/>
          <w:sz w:val="24"/>
          <w:szCs w:val="24"/>
        </w:rPr>
        <w:t>Indicate pricing for the following services and whether they are on a PEPM basis or Per</w:t>
      </w:r>
      <w:r w:rsidR="00701F42">
        <w:rPr>
          <w:rFonts w:ascii="Calibri" w:hAnsi="Calibri" w:cs="Calibri"/>
          <w:color w:val="000000"/>
          <w:sz w:val="24"/>
          <w:szCs w:val="24"/>
        </w:rPr>
        <w:t xml:space="preserve"> </w:t>
      </w:r>
      <w:r w:rsidRPr="00701F42">
        <w:rPr>
          <w:rFonts w:ascii="Calibri" w:hAnsi="Calibri" w:cs="Calibri"/>
          <w:color w:val="000000"/>
          <w:sz w:val="24"/>
          <w:szCs w:val="24"/>
        </w:rPr>
        <w:t>Occurrence basis.</w:t>
      </w:r>
    </w:p>
    <w:p w14:paraId="1B712AB6" w14:textId="69487073"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Administrative services</w:t>
      </w:r>
    </w:p>
    <w:p w14:paraId="5F804256" w14:textId="76F36A5E"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Medical network access fees</w:t>
      </w:r>
    </w:p>
    <w:p w14:paraId="567DBC40" w14:textId="5930D8ED"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Utilization management</w:t>
      </w:r>
    </w:p>
    <w:p w14:paraId="30ABC961" w14:textId="785433EC"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Disease management</w:t>
      </w:r>
    </w:p>
    <w:p w14:paraId="495957D1" w14:textId="3A18A071"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Maternity management</w:t>
      </w:r>
    </w:p>
    <w:p w14:paraId="038AD501" w14:textId="6A77C6E3"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HIPAA services (if included)</w:t>
      </w:r>
    </w:p>
    <w:p w14:paraId="001A464F" w14:textId="7CB8F043"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COBRA services</w:t>
      </w:r>
    </w:p>
    <w:p w14:paraId="0B07E7FE" w14:textId="5CFF3B36"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ACA reporting</w:t>
      </w:r>
    </w:p>
    <w:p w14:paraId="5E625E42" w14:textId="77777777" w:rsidR="00701F42"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HSA Administration</w:t>
      </w:r>
    </w:p>
    <w:p w14:paraId="60795733" w14:textId="20259F70" w:rsidR="00454C38" w:rsidRPr="00701F42" w:rsidRDefault="00454C38" w:rsidP="00C62DD0">
      <w:pPr>
        <w:pStyle w:val="ListParagraph"/>
        <w:numPr>
          <w:ilvl w:val="1"/>
          <w:numId w:val="36"/>
        </w:numPr>
        <w:tabs>
          <w:tab w:val="left" w:pos="1530"/>
        </w:tabs>
        <w:autoSpaceDE w:val="0"/>
        <w:autoSpaceDN w:val="0"/>
        <w:adjustRightInd w:val="0"/>
        <w:spacing w:after="0" w:line="240" w:lineRule="auto"/>
        <w:ind w:left="1530" w:hanging="630"/>
        <w:rPr>
          <w:rFonts w:ascii="Calibri" w:hAnsi="Calibri" w:cs="Calibri"/>
          <w:color w:val="000000"/>
          <w:sz w:val="24"/>
          <w:szCs w:val="24"/>
        </w:rPr>
      </w:pPr>
      <w:r w:rsidRPr="00701F42">
        <w:rPr>
          <w:rFonts w:ascii="Calibri" w:hAnsi="Calibri" w:cs="Calibri"/>
          <w:color w:val="000000"/>
          <w:sz w:val="24"/>
          <w:szCs w:val="24"/>
        </w:rPr>
        <w:t>Any additional fees that are not disclosed in the above services</w:t>
      </w:r>
    </w:p>
    <w:p w14:paraId="72C38411" w14:textId="2FFCB17C" w:rsidR="00454C38" w:rsidRPr="00701F42" w:rsidRDefault="00454C38" w:rsidP="00C62DD0">
      <w:pPr>
        <w:pStyle w:val="ListParagraph"/>
        <w:numPr>
          <w:ilvl w:val="0"/>
          <w:numId w:val="36"/>
        </w:numPr>
        <w:autoSpaceDE w:val="0"/>
        <w:autoSpaceDN w:val="0"/>
        <w:adjustRightInd w:val="0"/>
        <w:spacing w:after="0" w:line="240" w:lineRule="auto"/>
        <w:ind w:hanging="450"/>
        <w:rPr>
          <w:rFonts w:ascii="Calibri" w:hAnsi="Calibri" w:cs="Calibri"/>
          <w:color w:val="000000"/>
          <w:sz w:val="24"/>
          <w:szCs w:val="24"/>
        </w:rPr>
      </w:pPr>
      <w:r w:rsidRPr="0057340B">
        <w:rPr>
          <w:rFonts w:ascii="Calibri" w:hAnsi="Calibri" w:cs="Calibri"/>
          <w:color w:val="000000"/>
          <w:sz w:val="24"/>
          <w:szCs w:val="24"/>
        </w:rPr>
        <w:t>Indicate pricing for the following setup costs and whether they are on a PEPM basis or Per</w:t>
      </w:r>
      <w:r w:rsidR="00701F42">
        <w:rPr>
          <w:rFonts w:ascii="Calibri" w:hAnsi="Calibri" w:cs="Calibri"/>
          <w:color w:val="000000"/>
          <w:sz w:val="24"/>
          <w:szCs w:val="24"/>
        </w:rPr>
        <w:t xml:space="preserve"> </w:t>
      </w:r>
      <w:r w:rsidRPr="00701F42">
        <w:rPr>
          <w:rFonts w:ascii="Calibri" w:hAnsi="Calibri" w:cs="Calibri"/>
          <w:color w:val="000000"/>
          <w:sz w:val="24"/>
          <w:szCs w:val="24"/>
        </w:rPr>
        <w:t>Occurrence Medical basis.</w:t>
      </w:r>
    </w:p>
    <w:p w14:paraId="51AE8120" w14:textId="60B4CDB5"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Eligibility</w:t>
      </w:r>
    </w:p>
    <w:p w14:paraId="2E9C99B1" w14:textId="35701D78" w:rsidR="00454C38" w:rsidRPr="0057340B"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Initial ID card setup and mailing</w:t>
      </w:r>
    </w:p>
    <w:p w14:paraId="48C0F8D0" w14:textId="0E327B78" w:rsidR="00454C38" w:rsidRPr="0057340B" w:rsidRDefault="00454C38" w:rsidP="00C62DD0">
      <w:pPr>
        <w:pStyle w:val="ListParagraph"/>
        <w:numPr>
          <w:ilvl w:val="2"/>
          <w:numId w:val="36"/>
        </w:numPr>
        <w:autoSpaceDE w:val="0"/>
        <w:autoSpaceDN w:val="0"/>
        <w:adjustRightInd w:val="0"/>
        <w:spacing w:after="0" w:line="240" w:lineRule="auto"/>
        <w:ind w:left="2160" w:hanging="630"/>
        <w:rPr>
          <w:rFonts w:ascii="Calibri" w:hAnsi="Calibri" w:cs="Calibri"/>
          <w:color w:val="000000"/>
          <w:sz w:val="24"/>
          <w:szCs w:val="24"/>
        </w:rPr>
      </w:pPr>
      <w:r w:rsidRPr="0057340B">
        <w:rPr>
          <w:rFonts w:ascii="Calibri" w:hAnsi="Calibri" w:cs="Calibri"/>
          <w:color w:val="000000"/>
          <w:sz w:val="24"/>
          <w:szCs w:val="24"/>
        </w:rPr>
        <w:lastRenderedPageBreak/>
        <w:t>How many cards are provided initially</w:t>
      </w:r>
      <w:r w:rsidR="00C62DD0">
        <w:rPr>
          <w:rFonts w:ascii="Calibri" w:hAnsi="Calibri" w:cs="Calibri"/>
          <w:color w:val="000000"/>
          <w:sz w:val="24"/>
          <w:szCs w:val="24"/>
        </w:rPr>
        <w:t>?</w:t>
      </w:r>
    </w:p>
    <w:p w14:paraId="4C11D804" w14:textId="77777777" w:rsidR="00701F42" w:rsidRDefault="00454C38" w:rsidP="00C62DD0">
      <w:pPr>
        <w:pStyle w:val="ListParagraph"/>
        <w:numPr>
          <w:ilvl w:val="1"/>
          <w:numId w:val="3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Creation, maintaining, and printing of plan documents</w:t>
      </w:r>
    </w:p>
    <w:p w14:paraId="03C7262C" w14:textId="6398F914" w:rsidR="00454C38" w:rsidRPr="00701F42" w:rsidRDefault="00454C38" w:rsidP="00C62DD0">
      <w:pPr>
        <w:pStyle w:val="ListParagraph"/>
        <w:numPr>
          <w:ilvl w:val="0"/>
          <w:numId w:val="36"/>
        </w:numPr>
        <w:autoSpaceDE w:val="0"/>
        <w:autoSpaceDN w:val="0"/>
        <w:adjustRightInd w:val="0"/>
        <w:spacing w:after="0" w:line="240" w:lineRule="auto"/>
        <w:ind w:hanging="450"/>
        <w:rPr>
          <w:rFonts w:ascii="Calibri" w:hAnsi="Calibri" w:cs="Calibri"/>
          <w:color w:val="000000"/>
          <w:sz w:val="24"/>
          <w:szCs w:val="24"/>
        </w:rPr>
      </w:pPr>
      <w:r w:rsidRPr="00701F42">
        <w:rPr>
          <w:rFonts w:ascii="Calibri" w:hAnsi="Calibri" w:cs="Calibri"/>
          <w:color w:val="000000"/>
          <w:sz w:val="24"/>
          <w:szCs w:val="24"/>
        </w:rPr>
        <w:t>Indicate pricing for the following additional costs and whether they are on a PEPM Medical basis</w:t>
      </w:r>
      <w:r w:rsidR="00701F42" w:rsidRPr="00701F42">
        <w:rPr>
          <w:rFonts w:ascii="Calibri" w:hAnsi="Calibri" w:cs="Calibri"/>
          <w:color w:val="000000"/>
          <w:sz w:val="24"/>
          <w:szCs w:val="24"/>
        </w:rPr>
        <w:t xml:space="preserve"> </w:t>
      </w:r>
      <w:r w:rsidRPr="00701F42">
        <w:rPr>
          <w:rFonts w:ascii="Calibri" w:hAnsi="Calibri" w:cs="Calibri"/>
          <w:color w:val="000000"/>
          <w:sz w:val="24"/>
          <w:szCs w:val="24"/>
        </w:rPr>
        <w:t>or Per Occurrence Medical basis.</w:t>
      </w:r>
    </w:p>
    <w:p w14:paraId="0A1025C1" w14:textId="217CBBC8"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Claims Run-In</w:t>
      </w:r>
    </w:p>
    <w:p w14:paraId="28850055" w14:textId="43791216"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 xml:space="preserve">Claims </w:t>
      </w:r>
      <w:proofErr w:type="gramStart"/>
      <w:r w:rsidRPr="0057340B">
        <w:rPr>
          <w:rFonts w:ascii="Calibri" w:hAnsi="Calibri" w:cs="Calibri"/>
          <w:color w:val="000000"/>
          <w:sz w:val="24"/>
          <w:szCs w:val="24"/>
        </w:rPr>
        <w:t>Run-Out</w:t>
      </w:r>
      <w:proofErr w:type="gramEnd"/>
    </w:p>
    <w:p w14:paraId="116A7E98" w14:textId="2DE93047"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Employee enrollment meetings</w:t>
      </w:r>
    </w:p>
    <w:p w14:paraId="3D874C29" w14:textId="57C41EBC"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Additional ID cards requested by employees</w:t>
      </w:r>
    </w:p>
    <w:p w14:paraId="0A818A8D" w14:textId="4CFE88E6"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On-line services for employer &amp; broker</w:t>
      </w:r>
    </w:p>
    <w:p w14:paraId="26AD0BE8" w14:textId="62649606"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Special (advanced) reporting</w:t>
      </w:r>
    </w:p>
    <w:p w14:paraId="172F8E7B" w14:textId="643D9889" w:rsidR="00454C38" w:rsidRPr="00BF4D42" w:rsidRDefault="00454C38" w:rsidP="00C62DD0">
      <w:pPr>
        <w:pStyle w:val="ListParagraph"/>
        <w:numPr>
          <w:ilvl w:val="0"/>
          <w:numId w:val="26"/>
        </w:numPr>
        <w:autoSpaceDE w:val="0"/>
        <w:autoSpaceDN w:val="0"/>
        <w:adjustRightInd w:val="0"/>
        <w:spacing w:after="0" w:line="240" w:lineRule="auto"/>
        <w:ind w:hanging="450"/>
        <w:rPr>
          <w:rFonts w:ascii="Calibri" w:hAnsi="Calibri" w:cs="Calibri"/>
          <w:color w:val="000000"/>
          <w:sz w:val="24"/>
          <w:szCs w:val="24"/>
        </w:rPr>
      </w:pPr>
      <w:r w:rsidRPr="0057340B">
        <w:rPr>
          <w:rFonts w:cs="PalatinoLinotype"/>
          <w:color w:val="000000"/>
          <w:sz w:val="24"/>
          <w:szCs w:val="24"/>
        </w:rPr>
        <w:t>Lewis &amp; Clark County</w:t>
      </w:r>
      <w:r w:rsidRPr="0057340B">
        <w:rPr>
          <w:rFonts w:ascii="PalatinoLinotype" w:hAnsi="PalatinoLinotype" w:cs="PalatinoLinotype"/>
          <w:color w:val="000000"/>
          <w:sz w:val="24"/>
          <w:szCs w:val="24"/>
        </w:rPr>
        <w:t xml:space="preserve"> </w:t>
      </w:r>
      <w:r w:rsidRPr="0057340B">
        <w:rPr>
          <w:rFonts w:ascii="Calibri" w:hAnsi="Calibri" w:cs="Calibri"/>
          <w:color w:val="000000"/>
          <w:sz w:val="24"/>
          <w:szCs w:val="24"/>
        </w:rPr>
        <w:t>utilizes a variety of outside vendors in which a claims data extract will</w:t>
      </w:r>
      <w:r w:rsidR="00BF4D42">
        <w:rPr>
          <w:rFonts w:ascii="Calibri" w:hAnsi="Calibri" w:cs="Calibri"/>
          <w:color w:val="000000"/>
          <w:sz w:val="24"/>
          <w:szCs w:val="24"/>
        </w:rPr>
        <w:t xml:space="preserve"> </w:t>
      </w:r>
      <w:r w:rsidRPr="00BF4D42">
        <w:rPr>
          <w:rFonts w:ascii="Calibri" w:hAnsi="Calibri" w:cs="Calibri"/>
          <w:color w:val="000000"/>
          <w:sz w:val="24"/>
          <w:szCs w:val="24"/>
        </w:rPr>
        <w:t>need to be supplied by you on a monthly basis.</w:t>
      </w:r>
    </w:p>
    <w:p w14:paraId="1679D143" w14:textId="356F14EF" w:rsidR="00454C38" w:rsidRPr="0057340B"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Please confirm that you will provide this data.</w:t>
      </w:r>
    </w:p>
    <w:p w14:paraId="5A17FB70" w14:textId="038F2582" w:rsidR="00454C38" w:rsidRPr="00BF4D42"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What are the fees associated with the set up and ongoing transmission of data</w:t>
      </w:r>
      <w:r w:rsidR="00BF4D42">
        <w:rPr>
          <w:rFonts w:ascii="Calibri" w:hAnsi="Calibri" w:cs="Calibri"/>
          <w:color w:val="000000"/>
          <w:sz w:val="24"/>
          <w:szCs w:val="24"/>
        </w:rPr>
        <w:t xml:space="preserve"> </w:t>
      </w:r>
      <w:r w:rsidRPr="00BF4D42">
        <w:rPr>
          <w:rFonts w:ascii="Calibri" w:hAnsi="Calibri" w:cs="Calibri"/>
          <w:color w:val="000000"/>
          <w:sz w:val="24"/>
          <w:szCs w:val="24"/>
        </w:rPr>
        <w:t>per vendor?</w:t>
      </w:r>
    </w:p>
    <w:p w14:paraId="10E5FBCA" w14:textId="24DBF9E4" w:rsidR="00454C38" w:rsidRPr="0057340B" w:rsidRDefault="00454C38" w:rsidP="00C62DD0">
      <w:pPr>
        <w:pStyle w:val="ListParagraph"/>
        <w:numPr>
          <w:ilvl w:val="0"/>
          <w:numId w:val="26"/>
        </w:numPr>
        <w:autoSpaceDE w:val="0"/>
        <w:autoSpaceDN w:val="0"/>
        <w:adjustRightInd w:val="0"/>
        <w:spacing w:after="0" w:line="240" w:lineRule="auto"/>
        <w:ind w:hanging="450"/>
        <w:rPr>
          <w:rFonts w:ascii="Calibri" w:hAnsi="Calibri" w:cs="Calibri"/>
          <w:color w:val="000000"/>
          <w:sz w:val="24"/>
          <w:szCs w:val="24"/>
        </w:rPr>
      </w:pPr>
      <w:r w:rsidRPr="0057340B">
        <w:rPr>
          <w:rFonts w:ascii="Calibri" w:hAnsi="Calibri" w:cs="Calibri"/>
          <w:color w:val="000000"/>
          <w:sz w:val="24"/>
          <w:szCs w:val="24"/>
        </w:rPr>
        <w:t>In addition to your proposed fees, please provide performance guarantees.</w:t>
      </w:r>
    </w:p>
    <w:p w14:paraId="03D5B82B" w14:textId="77777777" w:rsidR="00BF4D42" w:rsidRDefault="00454C38" w:rsidP="00C62DD0">
      <w:pPr>
        <w:pStyle w:val="ListParagraph"/>
        <w:numPr>
          <w:ilvl w:val="1"/>
          <w:numId w:val="26"/>
        </w:numPr>
        <w:autoSpaceDE w:val="0"/>
        <w:autoSpaceDN w:val="0"/>
        <w:adjustRightInd w:val="0"/>
        <w:spacing w:after="0" w:line="240" w:lineRule="auto"/>
        <w:ind w:left="1530" w:hanging="630"/>
        <w:rPr>
          <w:rFonts w:ascii="Calibri" w:hAnsi="Calibri" w:cs="Calibri"/>
          <w:color w:val="000000"/>
          <w:sz w:val="24"/>
          <w:szCs w:val="24"/>
        </w:rPr>
      </w:pPr>
      <w:r w:rsidRPr="0057340B">
        <w:rPr>
          <w:rFonts w:ascii="Calibri" w:hAnsi="Calibri" w:cs="Calibri"/>
          <w:color w:val="000000"/>
          <w:sz w:val="24"/>
          <w:szCs w:val="24"/>
        </w:rPr>
        <w:t>In addition to your standard guarantees, will you agree to subjective</w:t>
      </w:r>
      <w:r w:rsidR="00BF4D42">
        <w:rPr>
          <w:rFonts w:ascii="Calibri" w:hAnsi="Calibri" w:cs="Calibri"/>
          <w:color w:val="000000"/>
          <w:sz w:val="24"/>
          <w:szCs w:val="24"/>
        </w:rPr>
        <w:t xml:space="preserve"> </w:t>
      </w:r>
      <w:r w:rsidRPr="00BF4D42">
        <w:rPr>
          <w:rFonts w:ascii="Calibri" w:hAnsi="Calibri" w:cs="Calibri"/>
          <w:color w:val="000000"/>
          <w:sz w:val="24"/>
          <w:szCs w:val="24"/>
        </w:rPr>
        <w:t>performance</w:t>
      </w:r>
      <w:r w:rsidR="00BF4D42">
        <w:rPr>
          <w:rFonts w:ascii="Calibri" w:hAnsi="Calibri" w:cs="Calibri"/>
          <w:color w:val="000000"/>
          <w:sz w:val="24"/>
          <w:szCs w:val="24"/>
        </w:rPr>
        <w:t>-</w:t>
      </w:r>
      <w:r w:rsidRPr="00BF4D42">
        <w:rPr>
          <w:rFonts w:ascii="Calibri" w:hAnsi="Calibri" w:cs="Calibri"/>
          <w:color w:val="000000"/>
          <w:sz w:val="24"/>
          <w:szCs w:val="24"/>
        </w:rPr>
        <w:t>based administrative fees RFP based upon overall satisfaction of</w:t>
      </w:r>
      <w:r w:rsidR="00BF4D42">
        <w:rPr>
          <w:rFonts w:ascii="Calibri" w:hAnsi="Calibri" w:cs="Calibri"/>
          <w:color w:val="000000"/>
          <w:sz w:val="24"/>
          <w:szCs w:val="24"/>
        </w:rPr>
        <w:t xml:space="preserve"> </w:t>
      </w:r>
      <w:r w:rsidRPr="00BF4D42">
        <w:rPr>
          <w:rFonts w:ascii="Calibri" w:hAnsi="Calibri" w:cs="Calibri"/>
          <w:color w:val="000000"/>
          <w:sz w:val="24"/>
          <w:szCs w:val="24"/>
        </w:rPr>
        <w:t>implementation? Ongoing service and administration? If so, what amount are</w:t>
      </w:r>
      <w:r w:rsidR="00BF4D42">
        <w:rPr>
          <w:rFonts w:ascii="Calibri" w:hAnsi="Calibri" w:cs="Calibri"/>
          <w:color w:val="000000"/>
          <w:sz w:val="24"/>
          <w:szCs w:val="24"/>
        </w:rPr>
        <w:t xml:space="preserve"> </w:t>
      </w:r>
      <w:r w:rsidRPr="00BF4D42">
        <w:rPr>
          <w:rFonts w:ascii="Calibri" w:hAnsi="Calibri" w:cs="Calibri"/>
          <w:color w:val="000000"/>
          <w:sz w:val="24"/>
          <w:szCs w:val="24"/>
        </w:rPr>
        <w:t>you willing to put at risk?</w:t>
      </w:r>
    </w:p>
    <w:p w14:paraId="37B9271E" w14:textId="12312E9B" w:rsidR="008B386A" w:rsidRPr="00BF4D42" w:rsidRDefault="008B386A" w:rsidP="00C62DD0">
      <w:pPr>
        <w:pStyle w:val="ListParagraph"/>
        <w:numPr>
          <w:ilvl w:val="0"/>
          <w:numId w:val="26"/>
        </w:numPr>
        <w:autoSpaceDE w:val="0"/>
        <w:autoSpaceDN w:val="0"/>
        <w:adjustRightInd w:val="0"/>
        <w:spacing w:after="0" w:line="240" w:lineRule="auto"/>
        <w:ind w:hanging="450"/>
        <w:rPr>
          <w:rFonts w:ascii="Calibri" w:hAnsi="Calibri" w:cs="Calibri"/>
          <w:color w:val="000000"/>
          <w:sz w:val="24"/>
          <w:szCs w:val="24"/>
        </w:rPr>
      </w:pPr>
      <w:r w:rsidRPr="00BF4D42">
        <w:rPr>
          <w:rFonts w:ascii="Calibri" w:hAnsi="Calibri" w:cs="Calibri"/>
          <w:color w:val="000000"/>
          <w:sz w:val="24"/>
          <w:szCs w:val="24"/>
        </w:rPr>
        <w:t>Provide firm pricing</w:t>
      </w:r>
      <w:r w:rsidR="00397DC3" w:rsidRPr="00BF4D42">
        <w:rPr>
          <w:rFonts w:ascii="Calibri" w:hAnsi="Calibri" w:cs="Calibri"/>
          <w:color w:val="000000"/>
          <w:sz w:val="24"/>
          <w:szCs w:val="24"/>
        </w:rPr>
        <w:t xml:space="preserve"> for stoploss coverage at the current deductible levels</w:t>
      </w:r>
      <w:r w:rsidR="00AD6735" w:rsidRPr="00BF4D42">
        <w:rPr>
          <w:rFonts w:ascii="Calibri" w:hAnsi="Calibri" w:cs="Calibri"/>
          <w:color w:val="000000"/>
          <w:sz w:val="24"/>
          <w:szCs w:val="24"/>
        </w:rPr>
        <w:t>.</w:t>
      </w:r>
    </w:p>
    <w:p w14:paraId="1B820D67" w14:textId="77777777" w:rsidR="00EB2355" w:rsidRDefault="00EB2355" w:rsidP="00817DC1">
      <w:pPr>
        <w:spacing w:after="0" w:line="240" w:lineRule="auto"/>
        <w:rPr>
          <w:sz w:val="24"/>
          <w:szCs w:val="24"/>
        </w:rPr>
      </w:pPr>
    </w:p>
    <w:p w14:paraId="525B9033" w14:textId="4F8155B8" w:rsidR="00817DC1" w:rsidRPr="00431F7B" w:rsidRDefault="00817DC1" w:rsidP="00817DC1">
      <w:pPr>
        <w:spacing w:after="0" w:line="240" w:lineRule="auto"/>
        <w:rPr>
          <w:b/>
          <w:bCs/>
          <w:sz w:val="24"/>
          <w:szCs w:val="24"/>
          <w:u w:val="single"/>
        </w:rPr>
      </w:pPr>
      <w:r w:rsidRPr="00431F7B">
        <w:rPr>
          <w:b/>
          <w:bCs/>
          <w:sz w:val="24"/>
          <w:szCs w:val="24"/>
          <w:u w:val="single"/>
        </w:rPr>
        <w:t>Evaluation Criteria</w:t>
      </w:r>
    </w:p>
    <w:p w14:paraId="5C478FE6" w14:textId="143B8704" w:rsidR="00F01D35" w:rsidRDefault="00F01D35" w:rsidP="00817DC1">
      <w:pPr>
        <w:spacing w:after="0" w:line="240" w:lineRule="auto"/>
        <w:rPr>
          <w:sz w:val="24"/>
          <w:szCs w:val="24"/>
        </w:rPr>
      </w:pPr>
    </w:p>
    <w:p w14:paraId="4AB771A1" w14:textId="1EEB23BE" w:rsidR="00817642" w:rsidRPr="00431F7B" w:rsidRDefault="00817642" w:rsidP="00817DC1">
      <w:pPr>
        <w:spacing w:after="0" w:line="240" w:lineRule="auto"/>
        <w:rPr>
          <w:sz w:val="24"/>
          <w:szCs w:val="24"/>
        </w:rPr>
      </w:pPr>
      <w:r w:rsidRPr="00431F7B">
        <w:rPr>
          <w:sz w:val="24"/>
          <w:szCs w:val="24"/>
        </w:rPr>
        <w:t xml:space="preserve">Upon receipt of </w:t>
      </w:r>
      <w:r w:rsidR="00174BB0">
        <w:rPr>
          <w:sz w:val="24"/>
          <w:szCs w:val="24"/>
        </w:rPr>
        <w:t>proposal</w:t>
      </w:r>
      <w:r w:rsidRPr="00431F7B">
        <w:rPr>
          <w:sz w:val="24"/>
          <w:szCs w:val="24"/>
        </w:rPr>
        <w:t xml:space="preserve">s, </w:t>
      </w:r>
      <w:r w:rsidR="007154B7">
        <w:rPr>
          <w:sz w:val="24"/>
          <w:szCs w:val="24"/>
        </w:rPr>
        <w:t>evaluation</w:t>
      </w:r>
      <w:r w:rsidRPr="00431F7B">
        <w:rPr>
          <w:sz w:val="24"/>
          <w:szCs w:val="24"/>
        </w:rPr>
        <w:t xml:space="preserve"> committee members will </w:t>
      </w:r>
      <w:r w:rsidR="007154B7">
        <w:rPr>
          <w:sz w:val="24"/>
          <w:szCs w:val="24"/>
        </w:rPr>
        <w:t>review</w:t>
      </w:r>
      <w:r w:rsidRPr="00431F7B">
        <w:rPr>
          <w:sz w:val="24"/>
          <w:szCs w:val="24"/>
        </w:rPr>
        <w:t xml:space="preserve"> all responses independently and assign scores based on the following evaluation criteria:</w:t>
      </w:r>
    </w:p>
    <w:p w14:paraId="0ECE489D" w14:textId="3C91E7DC" w:rsidR="00817642" w:rsidRPr="00431F7B" w:rsidRDefault="00817642" w:rsidP="00817DC1">
      <w:pPr>
        <w:spacing w:after="0" w:line="240" w:lineRule="auto"/>
        <w:rPr>
          <w:sz w:val="24"/>
          <w:szCs w:val="24"/>
        </w:rPr>
      </w:pPr>
    </w:p>
    <w:tbl>
      <w:tblPr>
        <w:tblStyle w:val="TableGrid"/>
        <w:tblW w:w="0" w:type="auto"/>
        <w:tblInd w:w="-5" w:type="dxa"/>
        <w:tblLook w:val="04A0" w:firstRow="1" w:lastRow="0" w:firstColumn="1" w:lastColumn="0" w:noHBand="0" w:noVBand="1"/>
      </w:tblPr>
      <w:tblGrid>
        <w:gridCol w:w="7555"/>
        <w:gridCol w:w="1795"/>
      </w:tblGrid>
      <w:tr w:rsidR="007154B7" w14:paraId="380D8285" w14:textId="77777777" w:rsidTr="007154B7">
        <w:tc>
          <w:tcPr>
            <w:tcW w:w="7555" w:type="dxa"/>
            <w:shd w:val="clear" w:color="auto" w:fill="000000" w:themeFill="text1"/>
          </w:tcPr>
          <w:p w14:paraId="27217761" w14:textId="77777777" w:rsidR="007154B7" w:rsidRDefault="007154B7" w:rsidP="004874F0">
            <w:pPr>
              <w:jc w:val="center"/>
              <w:rPr>
                <w:sz w:val="24"/>
                <w:szCs w:val="24"/>
              </w:rPr>
            </w:pPr>
            <w:bookmarkStart w:id="5" w:name="_Hlk187331077"/>
            <w:r>
              <w:rPr>
                <w:sz w:val="24"/>
                <w:szCs w:val="24"/>
              </w:rPr>
              <w:t>Criteria</w:t>
            </w:r>
          </w:p>
        </w:tc>
        <w:tc>
          <w:tcPr>
            <w:tcW w:w="1795" w:type="dxa"/>
            <w:shd w:val="clear" w:color="auto" w:fill="000000" w:themeFill="text1"/>
          </w:tcPr>
          <w:p w14:paraId="49ED84D4" w14:textId="77777777" w:rsidR="007154B7" w:rsidRDefault="007154B7" w:rsidP="004874F0">
            <w:pPr>
              <w:jc w:val="center"/>
              <w:rPr>
                <w:sz w:val="24"/>
                <w:szCs w:val="24"/>
              </w:rPr>
            </w:pPr>
            <w:r>
              <w:rPr>
                <w:sz w:val="24"/>
                <w:szCs w:val="24"/>
              </w:rPr>
              <w:t>Points Possible</w:t>
            </w:r>
          </w:p>
        </w:tc>
      </w:tr>
      <w:tr w:rsidR="00E7511F" w14:paraId="40DD11E3" w14:textId="77777777" w:rsidTr="00DA4E45">
        <w:trPr>
          <w:trHeight w:val="864"/>
        </w:trPr>
        <w:tc>
          <w:tcPr>
            <w:tcW w:w="7555" w:type="dxa"/>
            <w:shd w:val="clear" w:color="auto" w:fill="auto"/>
            <w:vAlign w:val="center"/>
          </w:tcPr>
          <w:p w14:paraId="505052BE" w14:textId="77777777" w:rsidR="00E7511F" w:rsidRDefault="00A00B5D" w:rsidP="00DA4E45">
            <w:pPr>
              <w:rPr>
                <w:sz w:val="24"/>
                <w:szCs w:val="24"/>
              </w:rPr>
            </w:pPr>
            <w:r>
              <w:rPr>
                <w:sz w:val="24"/>
                <w:szCs w:val="24"/>
              </w:rPr>
              <w:t>Mandatory Requirements:</w:t>
            </w:r>
          </w:p>
          <w:p w14:paraId="1A80713B" w14:textId="77777777" w:rsidR="00A00B5D" w:rsidRPr="000679C7" w:rsidRDefault="00A00B5D" w:rsidP="00DA4E45">
            <w:pPr>
              <w:pStyle w:val="ListParagraph"/>
              <w:numPr>
                <w:ilvl w:val="0"/>
                <w:numId w:val="31"/>
              </w:numPr>
              <w:rPr>
                <w:sz w:val="24"/>
                <w:szCs w:val="24"/>
              </w:rPr>
            </w:pPr>
            <w:r w:rsidRPr="000679C7">
              <w:rPr>
                <w:sz w:val="24"/>
                <w:szCs w:val="24"/>
              </w:rPr>
              <w:t>TPA Qualifications</w:t>
            </w:r>
          </w:p>
          <w:p w14:paraId="4C8494FD" w14:textId="0E1E45AA" w:rsidR="00A00B5D" w:rsidRPr="000679C7" w:rsidRDefault="00A00B5D" w:rsidP="00DA4E45">
            <w:pPr>
              <w:pStyle w:val="ListParagraph"/>
              <w:numPr>
                <w:ilvl w:val="0"/>
                <w:numId w:val="31"/>
              </w:numPr>
              <w:rPr>
                <w:sz w:val="24"/>
                <w:szCs w:val="24"/>
              </w:rPr>
            </w:pPr>
            <w:r w:rsidRPr="000679C7">
              <w:rPr>
                <w:sz w:val="24"/>
                <w:szCs w:val="24"/>
              </w:rPr>
              <w:t>HIPAA Compliance</w:t>
            </w:r>
            <w:r w:rsidR="00F903E3" w:rsidRPr="000679C7">
              <w:rPr>
                <w:sz w:val="24"/>
                <w:szCs w:val="24"/>
              </w:rPr>
              <w:t xml:space="preserve"> </w:t>
            </w:r>
          </w:p>
          <w:p w14:paraId="02ADBB72" w14:textId="70CC19E9" w:rsidR="00A00B5D" w:rsidRPr="00DA4E45" w:rsidRDefault="00A00B5D" w:rsidP="00DA4E45">
            <w:pPr>
              <w:pStyle w:val="ListParagraph"/>
              <w:numPr>
                <w:ilvl w:val="0"/>
                <w:numId w:val="31"/>
              </w:numPr>
              <w:rPr>
                <w:sz w:val="24"/>
                <w:szCs w:val="24"/>
              </w:rPr>
            </w:pPr>
            <w:r w:rsidRPr="000679C7">
              <w:rPr>
                <w:sz w:val="24"/>
                <w:szCs w:val="24"/>
              </w:rPr>
              <w:t>Administration of County’s current programs</w:t>
            </w:r>
          </w:p>
        </w:tc>
        <w:tc>
          <w:tcPr>
            <w:tcW w:w="1795" w:type="dxa"/>
            <w:shd w:val="clear" w:color="auto" w:fill="auto"/>
            <w:vAlign w:val="center"/>
          </w:tcPr>
          <w:p w14:paraId="5DFCA89A" w14:textId="673E98A8" w:rsidR="00E7511F" w:rsidRDefault="00A00B5D" w:rsidP="00DA4E45">
            <w:pPr>
              <w:jc w:val="center"/>
              <w:rPr>
                <w:sz w:val="24"/>
                <w:szCs w:val="24"/>
              </w:rPr>
            </w:pPr>
            <w:r>
              <w:rPr>
                <w:sz w:val="24"/>
                <w:szCs w:val="24"/>
              </w:rPr>
              <w:t>Pass/Fail</w:t>
            </w:r>
          </w:p>
        </w:tc>
      </w:tr>
      <w:tr w:rsidR="000679C7" w14:paraId="32397C93" w14:textId="77777777" w:rsidTr="00DA4E45">
        <w:trPr>
          <w:trHeight w:val="864"/>
        </w:trPr>
        <w:tc>
          <w:tcPr>
            <w:tcW w:w="7555" w:type="dxa"/>
            <w:shd w:val="clear" w:color="auto" w:fill="auto"/>
            <w:vAlign w:val="center"/>
          </w:tcPr>
          <w:p w14:paraId="2E4EA2A0" w14:textId="136391B4" w:rsidR="000679C7" w:rsidRPr="000679C7" w:rsidRDefault="000679C7" w:rsidP="00DA4E45">
            <w:pPr>
              <w:rPr>
                <w:sz w:val="24"/>
                <w:szCs w:val="24"/>
              </w:rPr>
            </w:pPr>
            <w:r w:rsidRPr="000679C7">
              <w:rPr>
                <w:sz w:val="24"/>
                <w:szCs w:val="24"/>
              </w:rPr>
              <w:t>Capabilities/Industry Experience</w:t>
            </w:r>
            <w:r w:rsidR="00F65CE7">
              <w:rPr>
                <w:sz w:val="24"/>
                <w:szCs w:val="24"/>
              </w:rPr>
              <w:t xml:space="preserve">. Proposal demonstrates offeror has </w:t>
            </w:r>
            <w:r w:rsidR="0057340B">
              <w:rPr>
                <w:sz w:val="24"/>
                <w:szCs w:val="24"/>
              </w:rPr>
              <w:t>proven capabilities to manage the scope of services and sufficient experience to provide adequate references.</w:t>
            </w:r>
            <w:r w:rsidR="009D7EB0">
              <w:rPr>
                <w:sz w:val="24"/>
                <w:szCs w:val="24"/>
              </w:rPr>
              <w:t xml:space="preserve"> Ability to effective implement prior to </w:t>
            </w:r>
            <w:r w:rsidR="00C82F88">
              <w:rPr>
                <w:sz w:val="24"/>
                <w:szCs w:val="24"/>
              </w:rPr>
              <w:t xml:space="preserve">July </w:t>
            </w:r>
            <w:r w:rsidR="009D7EB0">
              <w:rPr>
                <w:sz w:val="24"/>
                <w:szCs w:val="24"/>
              </w:rPr>
              <w:t>1</w:t>
            </w:r>
            <w:r w:rsidR="00C82F88">
              <w:rPr>
                <w:sz w:val="24"/>
                <w:szCs w:val="24"/>
              </w:rPr>
              <w:t xml:space="preserve">, </w:t>
            </w:r>
            <w:r w:rsidR="009D7EB0">
              <w:rPr>
                <w:sz w:val="24"/>
                <w:szCs w:val="24"/>
              </w:rPr>
              <w:t>2025.</w:t>
            </w:r>
          </w:p>
        </w:tc>
        <w:tc>
          <w:tcPr>
            <w:tcW w:w="1795" w:type="dxa"/>
            <w:shd w:val="clear" w:color="auto" w:fill="auto"/>
            <w:vAlign w:val="center"/>
          </w:tcPr>
          <w:p w14:paraId="19C19338" w14:textId="4ECC5128" w:rsidR="000679C7" w:rsidRDefault="000679C7" w:rsidP="00DA4E45">
            <w:pPr>
              <w:jc w:val="center"/>
              <w:rPr>
                <w:sz w:val="24"/>
                <w:szCs w:val="24"/>
              </w:rPr>
            </w:pPr>
            <w:r>
              <w:rPr>
                <w:sz w:val="24"/>
                <w:szCs w:val="24"/>
              </w:rPr>
              <w:t>40 Points</w:t>
            </w:r>
          </w:p>
        </w:tc>
      </w:tr>
      <w:tr w:rsidR="000679C7" w14:paraId="649DF0BA" w14:textId="77777777" w:rsidTr="00DA4E45">
        <w:trPr>
          <w:trHeight w:val="1008"/>
        </w:trPr>
        <w:tc>
          <w:tcPr>
            <w:tcW w:w="7555" w:type="dxa"/>
            <w:shd w:val="clear" w:color="auto" w:fill="auto"/>
            <w:vAlign w:val="center"/>
          </w:tcPr>
          <w:p w14:paraId="40B5FFA2" w14:textId="1C935374" w:rsidR="000679C7" w:rsidRPr="000679C7" w:rsidRDefault="000679C7" w:rsidP="00DA4E45">
            <w:pPr>
              <w:rPr>
                <w:sz w:val="24"/>
                <w:szCs w:val="24"/>
              </w:rPr>
            </w:pPr>
            <w:r w:rsidRPr="000679C7">
              <w:rPr>
                <w:sz w:val="24"/>
                <w:szCs w:val="24"/>
              </w:rPr>
              <w:t xml:space="preserve">Account </w:t>
            </w:r>
            <w:r w:rsidR="00365520">
              <w:rPr>
                <w:sz w:val="24"/>
                <w:szCs w:val="24"/>
              </w:rPr>
              <w:t>M</w:t>
            </w:r>
            <w:r w:rsidRPr="000679C7">
              <w:rPr>
                <w:sz w:val="24"/>
                <w:szCs w:val="24"/>
              </w:rPr>
              <w:t>anagement/Reporting</w:t>
            </w:r>
            <w:r w:rsidR="0093394A">
              <w:rPr>
                <w:sz w:val="24"/>
                <w:szCs w:val="24"/>
              </w:rPr>
              <w:t>. Proposal demonstrates offeror has</w:t>
            </w:r>
            <w:r w:rsidR="00594FDF">
              <w:rPr>
                <w:sz w:val="24"/>
                <w:szCs w:val="24"/>
              </w:rPr>
              <w:t xml:space="preserve"> experienced</w:t>
            </w:r>
            <w:r w:rsidR="0093394A">
              <w:rPr>
                <w:sz w:val="24"/>
                <w:szCs w:val="24"/>
              </w:rPr>
              <w:t xml:space="preserve"> staff</w:t>
            </w:r>
            <w:r w:rsidR="00594FDF">
              <w:rPr>
                <w:sz w:val="24"/>
                <w:szCs w:val="24"/>
              </w:rPr>
              <w:t xml:space="preserve"> </w:t>
            </w:r>
            <w:r w:rsidR="0093394A">
              <w:rPr>
                <w:sz w:val="24"/>
                <w:szCs w:val="24"/>
              </w:rPr>
              <w:t xml:space="preserve">to support our account with focus on quality customer service; and, </w:t>
            </w:r>
            <w:r w:rsidR="00594FDF">
              <w:rPr>
                <w:sz w:val="24"/>
                <w:szCs w:val="24"/>
              </w:rPr>
              <w:t>offers standard report packaging, with flexibility,</w:t>
            </w:r>
            <w:r w:rsidR="0093394A">
              <w:rPr>
                <w:sz w:val="24"/>
                <w:szCs w:val="24"/>
              </w:rPr>
              <w:t xml:space="preserve"> for informed decision-making. </w:t>
            </w:r>
          </w:p>
        </w:tc>
        <w:tc>
          <w:tcPr>
            <w:tcW w:w="1795" w:type="dxa"/>
            <w:shd w:val="clear" w:color="auto" w:fill="auto"/>
            <w:vAlign w:val="center"/>
          </w:tcPr>
          <w:p w14:paraId="211CB023" w14:textId="1560DD72" w:rsidR="000679C7" w:rsidRDefault="000679C7" w:rsidP="00DA4E45">
            <w:pPr>
              <w:jc w:val="center"/>
              <w:rPr>
                <w:sz w:val="24"/>
                <w:szCs w:val="24"/>
              </w:rPr>
            </w:pPr>
            <w:r>
              <w:rPr>
                <w:sz w:val="24"/>
                <w:szCs w:val="24"/>
              </w:rPr>
              <w:t>40 Points</w:t>
            </w:r>
          </w:p>
        </w:tc>
      </w:tr>
      <w:tr w:rsidR="000679C7" w14:paraId="2711E583" w14:textId="77777777" w:rsidTr="00DA4E45">
        <w:trPr>
          <w:trHeight w:val="864"/>
        </w:trPr>
        <w:tc>
          <w:tcPr>
            <w:tcW w:w="7555" w:type="dxa"/>
            <w:shd w:val="clear" w:color="auto" w:fill="auto"/>
            <w:vAlign w:val="center"/>
          </w:tcPr>
          <w:p w14:paraId="016F0C39" w14:textId="0E933A85" w:rsidR="000679C7" w:rsidRPr="000679C7" w:rsidRDefault="000679C7" w:rsidP="00DA4E45">
            <w:pPr>
              <w:rPr>
                <w:sz w:val="24"/>
                <w:szCs w:val="24"/>
              </w:rPr>
            </w:pPr>
            <w:r w:rsidRPr="000679C7">
              <w:rPr>
                <w:sz w:val="24"/>
                <w:szCs w:val="24"/>
              </w:rPr>
              <w:t>Network Access</w:t>
            </w:r>
            <w:r w:rsidR="00594FDF">
              <w:rPr>
                <w:sz w:val="24"/>
                <w:szCs w:val="24"/>
              </w:rPr>
              <w:t xml:space="preserve">. </w:t>
            </w:r>
            <w:proofErr w:type="spellStart"/>
            <w:r w:rsidR="00594FDF">
              <w:rPr>
                <w:sz w:val="24"/>
                <w:szCs w:val="24"/>
              </w:rPr>
              <w:t>GeoAccess</w:t>
            </w:r>
            <w:proofErr w:type="spellEnd"/>
            <w:r w:rsidR="00594FDF">
              <w:rPr>
                <w:sz w:val="24"/>
                <w:szCs w:val="24"/>
              </w:rPr>
              <w:t xml:space="preserve"> and disruption analysis</w:t>
            </w:r>
            <w:r w:rsidR="0002216B">
              <w:rPr>
                <w:sz w:val="24"/>
                <w:szCs w:val="24"/>
              </w:rPr>
              <w:t xml:space="preserve"> demonstrates there will be minimal </w:t>
            </w:r>
            <w:r w:rsidR="00097769">
              <w:rPr>
                <w:sz w:val="24"/>
                <w:szCs w:val="24"/>
              </w:rPr>
              <w:t>disruption.</w:t>
            </w:r>
          </w:p>
        </w:tc>
        <w:tc>
          <w:tcPr>
            <w:tcW w:w="1795" w:type="dxa"/>
            <w:shd w:val="clear" w:color="auto" w:fill="auto"/>
            <w:vAlign w:val="center"/>
          </w:tcPr>
          <w:p w14:paraId="1C348CFF" w14:textId="6AD20EAC" w:rsidR="000679C7" w:rsidRDefault="000679C7" w:rsidP="00DA4E45">
            <w:pPr>
              <w:jc w:val="center"/>
              <w:rPr>
                <w:sz w:val="24"/>
                <w:szCs w:val="24"/>
              </w:rPr>
            </w:pPr>
            <w:r>
              <w:rPr>
                <w:sz w:val="24"/>
                <w:szCs w:val="24"/>
              </w:rPr>
              <w:t>40 Points</w:t>
            </w:r>
          </w:p>
        </w:tc>
      </w:tr>
      <w:tr w:rsidR="000679C7" w14:paraId="082BF91D" w14:textId="77777777" w:rsidTr="00DA4E45">
        <w:trPr>
          <w:trHeight w:val="836"/>
        </w:trPr>
        <w:tc>
          <w:tcPr>
            <w:tcW w:w="7555" w:type="dxa"/>
            <w:shd w:val="clear" w:color="auto" w:fill="auto"/>
            <w:vAlign w:val="center"/>
          </w:tcPr>
          <w:p w14:paraId="4AF78F3D" w14:textId="2FEF2FE3" w:rsidR="000679C7" w:rsidRPr="000679C7" w:rsidRDefault="000679C7" w:rsidP="00DA4E45">
            <w:pPr>
              <w:rPr>
                <w:sz w:val="24"/>
                <w:szCs w:val="24"/>
              </w:rPr>
            </w:pPr>
            <w:r w:rsidRPr="000679C7">
              <w:rPr>
                <w:sz w:val="24"/>
                <w:szCs w:val="24"/>
              </w:rPr>
              <w:lastRenderedPageBreak/>
              <w:t>Network Pricing/Claim Costs</w:t>
            </w:r>
            <w:r w:rsidR="0002216B">
              <w:rPr>
                <w:sz w:val="24"/>
                <w:szCs w:val="24"/>
              </w:rPr>
              <w:t>. This will be based on the results of the claims repricing analysis.</w:t>
            </w:r>
          </w:p>
        </w:tc>
        <w:tc>
          <w:tcPr>
            <w:tcW w:w="1795" w:type="dxa"/>
            <w:shd w:val="clear" w:color="auto" w:fill="auto"/>
            <w:vAlign w:val="center"/>
          </w:tcPr>
          <w:p w14:paraId="163EF439" w14:textId="1789CB9B" w:rsidR="000679C7" w:rsidRDefault="000679C7" w:rsidP="00DA4E45">
            <w:pPr>
              <w:jc w:val="center"/>
              <w:rPr>
                <w:sz w:val="24"/>
                <w:szCs w:val="24"/>
              </w:rPr>
            </w:pPr>
            <w:r>
              <w:rPr>
                <w:sz w:val="24"/>
                <w:szCs w:val="24"/>
              </w:rPr>
              <w:t>40 Points</w:t>
            </w:r>
          </w:p>
        </w:tc>
      </w:tr>
      <w:tr w:rsidR="000679C7" w14:paraId="6792EEBB" w14:textId="77777777" w:rsidTr="00DA4E45">
        <w:trPr>
          <w:trHeight w:val="864"/>
        </w:trPr>
        <w:tc>
          <w:tcPr>
            <w:tcW w:w="7555" w:type="dxa"/>
            <w:shd w:val="clear" w:color="auto" w:fill="auto"/>
            <w:vAlign w:val="center"/>
          </w:tcPr>
          <w:p w14:paraId="5D44D7E3" w14:textId="060CD43C" w:rsidR="000679C7" w:rsidRPr="00DA4E45" w:rsidRDefault="000679C7" w:rsidP="00DA4E45">
            <w:pPr>
              <w:rPr>
                <w:sz w:val="24"/>
                <w:szCs w:val="24"/>
              </w:rPr>
            </w:pPr>
            <w:r w:rsidRPr="000679C7">
              <w:rPr>
                <w:sz w:val="24"/>
                <w:szCs w:val="24"/>
              </w:rPr>
              <w:t>Pharmacy Program</w:t>
            </w:r>
            <w:r w:rsidR="00ED1960">
              <w:rPr>
                <w:sz w:val="24"/>
                <w:szCs w:val="24"/>
              </w:rPr>
              <w:t>. Proposal demonstrates proven capabilities to manage our pharmacy benefit</w:t>
            </w:r>
            <w:r w:rsidR="006D11B8">
              <w:rPr>
                <w:sz w:val="24"/>
                <w:szCs w:val="24"/>
              </w:rPr>
              <w:t xml:space="preserve"> and that a cost-benefit analysis is favorable to the Plan.</w:t>
            </w:r>
          </w:p>
        </w:tc>
        <w:tc>
          <w:tcPr>
            <w:tcW w:w="1795" w:type="dxa"/>
            <w:shd w:val="clear" w:color="auto" w:fill="auto"/>
            <w:vAlign w:val="center"/>
          </w:tcPr>
          <w:p w14:paraId="21B96EFE" w14:textId="795C80C8" w:rsidR="000679C7" w:rsidRPr="000679C7" w:rsidRDefault="000679C7" w:rsidP="00DA4E45">
            <w:pPr>
              <w:jc w:val="center"/>
              <w:rPr>
                <w:sz w:val="24"/>
                <w:szCs w:val="24"/>
              </w:rPr>
            </w:pPr>
            <w:r w:rsidRPr="000679C7">
              <w:rPr>
                <w:sz w:val="24"/>
                <w:szCs w:val="24"/>
              </w:rPr>
              <w:t>20 Points</w:t>
            </w:r>
          </w:p>
          <w:p w14:paraId="351AFE1A" w14:textId="77777777" w:rsidR="000679C7" w:rsidRPr="000679C7" w:rsidRDefault="000679C7" w:rsidP="00DA4E45">
            <w:pPr>
              <w:jc w:val="center"/>
              <w:rPr>
                <w:sz w:val="24"/>
                <w:szCs w:val="24"/>
              </w:rPr>
            </w:pPr>
          </w:p>
        </w:tc>
      </w:tr>
      <w:tr w:rsidR="000679C7" w14:paraId="4BB2D18A" w14:textId="77777777" w:rsidTr="00DA4E45">
        <w:trPr>
          <w:trHeight w:val="720"/>
        </w:trPr>
        <w:tc>
          <w:tcPr>
            <w:tcW w:w="7555" w:type="dxa"/>
            <w:shd w:val="clear" w:color="auto" w:fill="auto"/>
            <w:vAlign w:val="center"/>
          </w:tcPr>
          <w:p w14:paraId="38BACAC0" w14:textId="3536C130" w:rsidR="000679C7" w:rsidRPr="000679C7" w:rsidRDefault="000679C7" w:rsidP="00DA4E45">
            <w:pPr>
              <w:rPr>
                <w:sz w:val="24"/>
                <w:szCs w:val="24"/>
              </w:rPr>
            </w:pPr>
            <w:r w:rsidRPr="000679C7">
              <w:rPr>
                <w:sz w:val="24"/>
                <w:szCs w:val="24"/>
              </w:rPr>
              <w:t>Administrative Fee Pricing</w:t>
            </w:r>
            <w:r w:rsidR="00ED1960">
              <w:rPr>
                <w:sz w:val="24"/>
                <w:szCs w:val="24"/>
              </w:rPr>
              <w:t>.</w:t>
            </w:r>
            <w:r w:rsidR="006D11B8">
              <w:rPr>
                <w:sz w:val="24"/>
                <w:szCs w:val="24"/>
              </w:rPr>
              <w:t xml:space="preserve"> Responses will be evaluated on </w:t>
            </w:r>
            <w:r w:rsidR="00097769">
              <w:rPr>
                <w:sz w:val="24"/>
                <w:szCs w:val="24"/>
              </w:rPr>
              <w:t>cost</w:t>
            </w:r>
            <w:r w:rsidR="006D11B8">
              <w:rPr>
                <w:sz w:val="24"/>
                <w:szCs w:val="24"/>
              </w:rPr>
              <w:t>.</w:t>
            </w:r>
          </w:p>
        </w:tc>
        <w:tc>
          <w:tcPr>
            <w:tcW w:w="1795" w:type="dxa"/>
            <w:shd w:val="clear" w:color="auto" w:fill="auto"/>
            <w:vAlign w:val="center"/>
          </w:tcPr>
          <w:p w14:paraId="7AC2E433" w14:textId="77777777" w:rsidR="000679C7" w:rsidRPr="000679C7" w:rsidRDefault="000679C7" w:rsidP="00DA4E45">
            <w:pPr>
              <w:jc w:val="center"/>
              <w:rPr>
                <w:sz w:val="24"/>
                <w:szCs w:val="24"/>
              </w:rPr>
            </w:pPr>
            <w:r w:rsidRPr="000679C7">
              <w:rPr>
                <w:sz w:val="24"/>
                <w:szCs w:val="24"/>
              </w:rPr>
              <w:t>10 Points</w:t>
            </w:r>
          </w:p>
          <w:p w14:paraId="7100EDE1" w14:textId="77777777" w:rsidR="000679C7" w:rsidRPr="000679C7" w:rsidRDefault="000679C7" w:rsidP="00DA4E45">
            <w:pPr>
              <w:jc w:val="center"/>
              <w:rPr>
                <w:sz w:val="24"/>
                <w:szCs w:val="24"/>
              </w:rPr>
            </w:pPr>
          </w:p>
        </w:tc>
      </w:tr>
      <w:tr w:rsidR="00A00B5D" w14:paraId="75908360" w14:textId="77777777" w:rsidTr="00DA4E45">
        <w:trPr>
          <w:trHeight w:val="720"/>
        </w:trPr>
        <w:tc>
          <w:tcPr>
            <w:tcW w:w="7555" w:type="dxa"/>
            <w:shd w:val="clear" w:color="auto" w:fill="auto"/>
            <w:vAlign w:val="center"/>
          </w:tcPr>
          <w:p w14:paraId="78954A6F" w14:textId="109E1B8B" w:rsidR="000679C7" w:rsidRPr="000679C7" w:rsidRDefault="00F903E3" w:rsidP="00DA4E45">
            <w:pPr>
              <w:rPr>
                <w:sz w:val="24"/>
                <w:szCs w:val="24"/>
              </w:rPr>
            </w:pPr>
            <w:r w:rsidRPr="000679C7">
              <w:rPr>
                <w:sz w:val="24"/>
                <w:szCs w:val="24"/>
              </w:rPr>
              <w:t>Stoploss Insurance Pricing</w:t>
            </w:r>
            <w:r w:rsidR="006D11B8">
              <w:rPr>
                <w:sz w:val="24"/>
                <w:szCs w:val="24"/>
              </w:rPr>
              <w:t>. Responses will be evaluated on cost.</w:t>
            </w:r>
          </w:p>
        </w:tc>
        <w:tc>
          <w:tcPr>
            <w:tcW w:w="1795" w:type="dxa"/>
            <w:shd w:val="clear" w:color="auto" w:fill="auto"/>
            <w:vAlign w:val="center"/>
          </w:tcPr>
          <w:p w14:paraId="12558308" w14:textId="1C54BB2C" w:rsidR="00F903E3" w:rsidRPr="000679C7" w:rsidRDefault="000679C7" w:rsidP="00DA4E45">
            <w:pPr>
              <w:jc w:val="center"/>
              <w:rPr>
                <w:sz w:val="24"/>
                <w:szCs w:val="24"/>
              </w:rPr>
            </w:pPr>
            <w:r w:rsidRPr="000679C7">
              <w:rPr>
                <w:sz w:val="24"/>
                <w:szCs w:val="24"/>
              </w:rPr>
              <w:t>10 Points</w:t>
            </w:r>
          </w:p>
        </w:tc>
      </w:tr>
      <w:tr w:rsidR="000679C7" w14:paraId="115D89BB" w14:textId="77777777" w:rsidTr="000679C7">
        <w:trPr>
          <w:trHeight w:val="449"/>
        </w:trPr>
        <w:tc>
          <w:tcPr>
            <w:tcW w:w="7555" w:type="dxa"/>
            <w:shd w:val="clear" w:color="auto" w:fill="000000" w:themeFill="text1"/>
          </w:tcPr>
          <w:p w14:paraId="7B990E79" w14:textId="5B7FEE37" w:rsidR="000679C7" w:rsidRPr="00C514F6" w:rsidRDefault="000679C7" w:rsidP="00A00B5D">
            <w:pPr>
              <w:rPr>
                <w:strike/>
                <w:sz w:val="24"/>
                <w:szCs w:val="24"/>
              </w:rPr>
            </w:pPr>
            <w:r w:rsidRPr="007A49F1">
              <w:rPr>
                <w:sz w:val="24"/>
                <w:szCs w:val="24"/>
              </w:rPr>
              <w:t>TOTAL</w:t>
            </w:r>
          </w:p>
        </w:tc>
        <w:tc>
          <w:tcPr>
            <w:tcW w:w="1795" w:type="dxa"/>
            <w:shd w:val="clear" w:color="auto" w:fill="000000" w:themeFill="text1"/>
          </w:tcPr>
          <w:p w14:paraId="39CD3B02" w14:textId="55E2928A" w:rsidR="000679C7" w:rsidRPr="00C514F6" w:rsidRDefault="000679C7" w:rsidP="004874F0">
            <w:pPr>
              <w:jc w:val="center"/>
              <w:rPr>
                <w:strike/>
                <w:sz w:val="24"/>
                <w:szCs w:val="24"/>
              </w:rPr>
            </w:pPr>
            <w:r>
              <w:rPr>
                <w:sz w:val="24"/>
                <w:szCs w:val="24"/>
              </w:rPr>
              <w:t>200 points max</w:t>
            </w:r>
          </w:p>
        </w:tc>
      </w:tr>
      <w:bookmarkEnd w:id="5"/>
    </w:tbl>
    <w:p w14:paraId="129D3653" w14:textId="77777777" w:rsidR="007154B7" w:rsidRDefault="007154B7" w:rsidP="00817DC1">
      <w:pPr>
        <w:spacing w:after="0" w:line="240" w:lineRule="auto"/>
        <w:rPr>
          <w:sz w:val="24"/>
          <w:szCs w:val="24"/>
        </w:rPr>
      </w:pPr>
    </w:p>
    <w:p w14:paraId="5075C5D3" w14:textId="49752A2B" w:rsidR="00365520" w:rsidRPr="00E41360" w:rsidRDefault="00F65CE7" w:rsidP="00365520">
      <w:pPr>
        <w:spacing w:after="0" w:line="240" w:lineRule="auto"/>
        <w:rPr>
          <w:sz w:val="24"/>
          <w:szCs w:val="24"/>
        </w:rPr>
      </w:pPr>
      <w:r>
        <w:rPr>
          <w:sz w:val="24"/>
          <w:szCs w:val="24"/>
        </w:rPr>
        <w:t>After the completion of independent evaluations, p</w:t>
      </w:r>
      <w:r w:rsidR="00365520">
        <w:rPr>
          <w:sz w:val="24"/>
          <w:szCs w:val="24"/>
        </w:rPr>
        <w:t>roposals</w:t>
      </w:r>
      <w:r w:rsidR="00365520" w:rsidRPr="00431F7B">
        <w:rPr>
          <w:sz w:val="24"/>
          <w:szCs w:val="24"/>
        </w:rPr>
        <w:t xml:space="preserve"> will be evaluated by the committee as a whole and ranked based on their </w:t>
      </w:r>
      <w:r w:rsidR="00365520">
        <w:rPr>
          <w:sz w:val="24"/>
          <w:szCs w:val="24"/>
        </w:rPr>
        <w:t>average</w:t>
      </w:r>
      <w:r w:rsidR="00365520" w:rsidRPr="00431F7B">
        <w:rPr>
          <w:sz w:val="24"/>
          <w:szCs w:val="24"/>
        </w:rPr>
        <w:t xml:space="preserve"> score.</w:t>
      </w:r>
      <w:r w:rsidR="00365520">
        <w:rPr>
          <w:sz w:val="24"/>
          <w:szCs w:val="24"/>
        </w:rPr>
        <w:t xml:space="preserve"> </w:t>
      </w:r>
      <w:r w:rsidR="00365520" w:rsidRPr="000679C7">
        <w:rPr>
          <w:sz w:val="24"/>
          <w:szCs w:val="24"/>
        </w:rPr>
        <w:t>Should an offeror fail on any of the Mandatory Requirements, the proposal will be eliminated from consideration</w:t>
      </w:r>
      <w:r w:rsidR="00365520">
        <w:rPr>
          <w:sz w:val="24"/>
          <w:szCs w:val="24"/>
        </w:rPr>
        <w:t xml:space="preserve"> and not scored</w:t>
      </w:r>
      <w:r w:rsidR="00365520" w:rsidRPr="000679C7">
        <w:rPr>
          <w:sz w:val="24"/>
          <w:szCs w:val="24"/>
        </w:rPr>
        <w:t>.</w:t>
      </w:r>
      <w:r w:rsidR="00365520">
        <w:rPr>
          <w:sz w:val="24"/>
          <w:szCs w:val="24"/>
        </w:rPr>
        <w:t xml:space="preserve"> </w:t>
      </w:r>
    </w:p>
    <w:p w14:paraId="55483075" w14:textId="77777777" w:rsidR="00176CB2" w:rsidRDefault="00176CB2" w:rsidP="00176CB2">
      <w:pPr>
        <w:spacing w:after="0" w:line="240" w:lineRule="auto"/>
        <w:rPr>
          <w:sz w:val="24"/>
          <w:szCs w:val="24"/>
        </w:rPr>
      </w:pPr>
    </w:p>
    <w:p w14:paraId="6940BB8B" w14:textId="1699F6FC" w:rsidR="00365520" w:rsidRDefault="00365520" w:rsidP="00365520">
      <w:pPr>
        <w:autoSpaceDE w:val="0"/>
        <w:autoSpaceDN w:val="0"/>
        <w:adjustRightInd w:val="0"/>
        <w:spacing w:after="0" w:line="240" w:lineRule="auto"/>
        <w:rPr>
          <w:rFonts w:eastAsia="Times New Roman" w:cs="Calibri"/>
          <w:sz w:val="24"/>
          <w:szCs w:val="24"/>
        </w:rPr>
      </w:pPr>
      <w:bookmarkStart w:id="6" w:name="_Hlk165467051"/>
      <w:r w:rsidRPr="00E10327">
        <w:rPr>
          <w:spacing w:val="-2"/>
          <w:sz w:val="24"/>
          <w:szCs w:val="24"/>
        </w:rPr>
        <w:t xml:space="preserve">After </w:t>
      </w:r>
      <w:r>
        <w:rPr>
          <w:spacing w:val="-2"/>
          <w:sz w:val="24"/>
          <w:szCs w:val="24"/>
        </w:rPr>
        <w:t xml:space="preserve">a preliminary evaluation </w:t>
      </w:r>
      <w:r w:rsidRPr="00E10327">
        <w:rPr>
          <w:spacing w:val="-2"/>
          <w:sz w:val="24"/>
          <w:szCs w:val="24"/>
        </w:rPr>
        <w:t xml:space="preserve">of all proposals </w:t>
      </w:r>
      <w:r w:rsidR="00F65CE7">
        <w:rPr>
          <w:spacing w:val="-2"/>
          <w:sz w:val="24"/>
          <w:szCs w:val="24"/>
        </w:rPr>
        <w:t xml:space="preserve">by the committee </w:t>
      </w:r>
      <w:r w:rsidRPr="00E10327">
        <w:rPr>
          <w:spacing w:val="-2"/>
          <w:sz w:val="24"/>
          <w:szCs w:val="24"/>
        </w:rPr>
        <w:t>and prior to the determination</w:t>
      </w:r>
      <w:r w:rsidRPr="00E10327">
        <w:rPr>
          <w:sz w:val="24"/>
          <w:szCs w:val="24"/>
        </w:rPr>
        <w:t xml:space="preserve"> </w:t>
      </w:r>
      <w:r w:rsidRPr="00E10327">
        <w:rPr>
          <w:iCs/>
          <w:spacing w:val="-2"/>
          <w:sz w:val="24"/>
          <w:szCs w:val="24"/>
        </w:rPr>
        <w:t xml:space="preserve">of </w:t>
      </w:r>
      <w:r w:rsidR="00AE1E5C">
        <w:rPr>
          <w:iCs/>
          <w:spacing w:val="-2"/>
          <w:sz w:val="24"/>
          <w:szCs w:val="24"/>
        </w:rPr>
        <w:t>intent to</w:t>
      </w:r>
      <w:r w:rsidRPr="00E10327">
        <w:rPr>
          <w:iCs/>
          <w:spacing w:val="-2"/>
          <w:sz w:val="24"/>
          <w:szCs w:val="24"/>
        </w:rPr>
        <w:t xml:space="preserve"> award,</w:t>
      </w:r>
      <w:r>
        <w:rPr>
          <w:spacing w:val="-2"/>
          <w:sz w:val="24"/>
          <w:szCs w:val="24"/>
        </w:rPr>
        <w:t xml:space="preserve"> </w:t>
      </w:r>
      <w:r w:rsidR="00AE1E5C">
        <w:rPr>
          <w:spacing w:val="-2"/>
          <w:sz w:val="24"/>
          <w:szCs w:val="24"/>
        </w:rPr>
        <w:t xml:space="preserve">selected </w:t>
      </w:r>
      <w:r>
        <w:rPr>
          <w:spacing w:val="-2"/>
          <w:sz w:val="24"/>
          <w:szCs w:val="24"/>
        </w:rPr>
        <w:t xml:space="preserve">offerors </w:t>
      </w:r>
      <w:r w:rsidRPr="00E10327">
        <w:rPr>
          <w:spacing w:val="-2"/>
          <w:sz w:val="24"/>
          <w:szCs w:val="24"/>
        </w:rPr>
        <w:t>may be required to</w:t>
      </w:r>
      <w:r w:rsidRPr="00E10327">
        <w:rPr>
          <w:sz w:val="24"/>
          <w:szCs w:val="24"/>
        </w:rPr>
        <w:t xml:space="preserve"> </w:t>
      </w:r>
      <w:r w:rsidR="00F65CE7">
        <w:rPr>
          <w:sz w:val="24"/>
          <w:szCs w:val="24"/>
        </w:rPr>
        <w:t>attend</w:t>
      </w:r>
      <w:r>
        <w:rPr>
          <w:sz w:val="24"/>
          <w:szCs w:val="24"/>
        </w:rPr>
        <w:t xml:space="preserve"> interview</w:t>
      </w:r>
      <w:r w:rsidR="00F65CE7">
        <w:rPr>
          <w:sz w:val="24"/>
          <w:szCs w:val="24"/>
        </w:rPr>
        <w:t>s</w:t>
      </w:r>
      <w:r>
        <w:rPr>
          <w:sz w:val="24"/>
          <w:szCs w:val="24"/>
        </w:rPr>
        <w:t xml:space="preserve"> and </w:t>
      </w:r>
      <w:r w:rsidRPr="00E10327">
        <w:rPr>
          <w:sz w:val="24"/>
          <w:szCs w:val="24"/>
        </w:rPr>
        <w:t xml:space="preserve">make oral presentations </w:t>
      </w:r>
      <w:r w:rsidR="00F65CE7">
        <w:rPr>
          <w:sz w:val="24"/>
          <w:szCs w:val="24"/>
        </w:rPr>
        <w:t>in person at the City-County Building, 316 North Park Avenue,</w:t>
      </w:r>
      <w:r w:rsidRPr="00E10327">
        <w:rPr>
          <w:sz w:val="24"/>
          <w:szCs w:val="24"/>
        </w:rPr>
        <w:t xml:space="preserve"> Helena, Montana</w:t>
      </w:r>
      <w:r>
        <w:rPr>
          <w:sz w:val="24"/>
          <w:szCs w:val="24"/>
        </w:rPr>
        <w:t xml:space="preserve"> </w:t>
      </w:r>
      <w:r w:rsidR="00F65CE7">
        <w:rPr>
          <w:sz w:val="24"/>
          <w:szCs w:val="24"/>
        </w:rPr>
        <w:t>so as</w:t>
      </w:r>
      <w:r w:rsidRPr="00E10327">
        <w:rPr>
          <w:sz w:val="24"/>
          <w:szCs w:val="24"/>
        </w:rPr>
        <w:t xml:space="preserve"> to clarify their </w:t>
      </w:r>
      <w:r>
        <w:rPr>
          <w:sz w:val="24"/>
          <w:szCs w:val="24"/>
        </w:rPr>
        <w:t>proposal</w:t>
      </w:r>
      <w:r w:rsidRPr="00E10327">
        <w:rPr>
          <w:sz w:val="24"/>
          <w:szCs w:val="24"/>
        </w:rPr>
        <w:t xml:space="preserve"> or to further define their offer. </w:t>
      </w:r>
      <w:r>
        <w:rPr>
          <w:sz w:val="24"/>
          <w:szCs w:val="24"/>
        </w:rPr>
        <w:t>Offerors</w:t>
      </w:r>
      <w:r w:rsidRPr="00431F7B">
        <w:rPr>
          <w:sz w:val="24"/>
          <w:szCs w:val="24"/>
        </w:rPr>
        <w:t xml:space="preserve"> are solely responsible for all costs incurred </w:t>
      </w:r>
      <w:r>
        <w:rPr>
          <w:sz w:val="24"/>
          <w:szCs w:val="24"/>
        </w:rPr>
        <w:t>related to interviews and o</w:t>
      </w:r>
      <w:r w:rsidRPr="00E10327">
        <w:rPr>
          <w:sz w:val="24"/>
          <w:szCs w:val="24"/>
        </w:rPr>
        <w:t>ral presentations</w:t>
      </w:r>
      <w:r>
        <w:rPr>
          <w:sz w:val="24"/>
          <w:szCs w:val="24"/>
        </w:rPr>
        <w:t xml:space="preserve">. </w:t>
      </w:r>
      <w:r w:rsidRPr="00E10327">
        <w:rPr>
          <w:rFonts w:eastAsia="Times New Roman" w:cs="Calibri"/>
          <w:sz w:val="24"/>
          <w:szCs w:val="24"/>
        </w:rPr>
        <w:t>Preliminary evaluation scores may be changed based upon information provided by offerors during the interview process.</w:t>
      </w:r>
    </w:p>
    <w:p w14:paraId="66658118" w14:textId="77777777" w:rsidR="00365520" w:rsidRDefault="00365520" w:rsidP="00365520">
      <w:pPr>
        <w:autoSpaceDE w:val="0"/>
        <w:autoSpaceDN w:val="0"/>
        <w:adjustRightInd w:val="0"/>
        <w:spacing w:after="0" w:line="240" w:lineRule="auto"/>
        <w:rPr>
          <w:rFonts w:eastAsia="Times New Roman" w:cs="Calibri"/>
          <w:sz w:val="24"/>
          <w:szCs w:val="24"/>
        </w:rPr>
      </w:pPr>
    </w:p>
    <w:bookmarkEnd w:id="6"/>
    <w:p w14:paraId="51F13A44" w14:textId="77777777" w:rsidR="00A46741" w:rsidRDefault="00A46741" w:rsidP="00A46741">
      <w:pPr>
        <w:spacing w:after="0" w:line="240" w:lineRule="auto"/>
        <w:rPr>
          <w:rFonts w:cstheme="minorHAnsi"/>
          <w:b/>
          <w:bCs/>
          <w:sz w:val="24"/>
          <w:szCs w:val="24"/>
          <w:u w:val="single"/>
        </w:rPr>
      </w:pPr>
      <w:r w:rsidRPr="00A46741">
        <w:rPr>
          <w:rFonts w:cstheme="minorHAnsi"/>
          <w:b/>
          <w:bCs/>
          <w:sz w:val="24"/>
          <w:szCs w:val="24"/>
          <w:u w:val="single"/>
        </w:rPr>
        <w:t>Contractual Terms and Conditions</w:t>
      </w:r>
    </w:p>
    <w:p w14:paraId="1123BE75" w14:textId="77777777" w:rsidR="00A46741" w:rsidRDefault="00A46741" w:rsidP="00A46741">
      <w:pPr>
        <w:spacing w:after="0" w:line="240" w:lineRule="auto"/>
        <w:rPr>
          <w:rFonts w:cstheme="minorHAnsi"/>
          <w:b/>
          <w:bCs/>
          <w:sz w:val="24"/>
          <w:szCs w:val="24"/>
          <w:u w:val="single"/>
        </w:rPr>
      </w:pPr>
    </w:p>
    <w:p w14:paraId="7F39EBC4" w14:textId="6DD9566B" w:rsidR="00A46741" w:rsidRDefault="00032095" w:rsidP="00251A39">
      <w:pPr>
        <w:spacing w:after="0" w:line="240" w:lineRule="auto"/>
        <w:rPr>
          <w:rFonts w:cstheme="minorHAnsi"/>
          <w:sz w:val="24"/>
          <w:szCs w:val="24"/>
        </w:rPr>
      </w:pPr>
      <w:r>
        <w:rPr>
          <w:rFonts w:cstheme="minorHAnsi"/>
          <w:sz w:val="24"/>
          <w:szCs w:val="24"/>
        </w:rPr>
        <w:t xml:space="preserve">Upon Notice of Intent to Award, Lewis and Clark County will negotiate an agreement with the selected offeror subject to considerations, legal analysis, and authorization. </w:t>
      </w:r>
      <w:r w:rsidR="00A46741" w:rsidRPr="00A46741">
        <w:rPr>
          <w:rFonts w:cstheme="minorHAnsi"/>
          <w:sz w:val="24"/>
          <w:szCs w:val="24"/>
        </w:rPr>
        <w:t xml:space="preserve">Lewis and Clark County reserves the right to require the </w:t>
      </w:r>
      <w:r>
        <w:rPr>
          <w:rFonts w:cstheme="minorHAnsi"/>
          <w:sz w:val="24"/>
          <w:szCs w:val="24"/>
        </w:rPr>
        <w:t xml:space="preserve">selected offeror </w:t>
      </w:r>
      <w:r w:rsidR="00A46741" w:rsidRPr="00A46741">
        <w:rPr>
          <w:rFonts w:cstheme="minorHAnsi"/>
          <w:sz w:val="24"/>
          <w:szCs w:val="24"/>
        </w:rPr>
        <w:t xml:space="preserve">to execute such further documents, </w:t>
      </w:r>
      <w:r>
        <w:rPr>
          <w:rFonts w:cstheme="minorHAnsi"/>
          <w:sz w:val="24"/>
          <w:szCs w:val="24"/>
        </w:rPr>
        <w:t>certifications</w:t>
      </w:r>
      <w:r w:rsidR="00A46741" w:rsidRPr="00A46741">
        <w:rPr>
          <w:rFonts w:cstheme="minorHAnsi"/>
          <w:sz w:val="24"/>
          <w:szCs w:val="24"/>
        </w:rPr>
        <w:t>, or forms as may be reasonably necessary to express the intentions of the parties, or which may be recommended by the County Attorney’s Office.</w:t>
      </w:r>
      <w:bookmarkStart w:id="7" w:name="_Hlk137048556"/>
    </w:p>
    <w:p w14:paraId="4DCA418A" w14:textId="77777777" w:rsidR="00A46741" w:rsidRPr="00A46741" w:rsidRDefault="00A46741" w:rsidP="00251A39">
      <w:pPr>
        <w:spacing w:after="0" w:line="240" w:lineRule="auto"/>
        <w:rPr>
          <w:rFonts w:cstheme="minorHAnsi"/>
          <w:b/>
          <w:bCs/>
          <w:sz w:val="24"/>
          <w:szCs w:val="24"/>
          <w:u w:val="single"/>
        </w:rPr>
      </w:pPr>
    </w:p>
    <w:bookmarkEnd w:id="7"/>
    <w:p w14:paraId="0C3CE0A7" w14:textId="6A347D98" w:rsidR="00251A39" w:rsidRPr="00193EA8" w:rsidRDefault="00251A39" w:rsidP="00251A39">
      <w:pPr>
        <w:widowControl w:val="0"/>
        <w:tabs>
          <w:tab w:val="left" w:pos="-1440"/>
        </w:tabs>
        <w:autoSpaceDE w:val="0"/>
        <w:autoSpaceDN w:val="0"/>
        <w:adjustRightInd w:val="0"/>
        <w:spacing w:after="0" w:line="240" w:lineRule="auto"/>
        <w:rPr>
          <w:sz w:val="24"/>
        </w:rPr>
      </w:pPr>
      <w:r w:rsidRPr="00193EA8">
        <w:rPr>
          <w:sz w:val="24"/>
        </w:rPr>
        <w:t xml:space="preserve">All reports, information, data, and other materials prepared by the </w:t>
      </w:r>
      <w:r>
        <w:rPr>
          <w:sz w:val="24"/>
        </w:rPr>
        <w:t xml:space="preserve">selected offeror </w:t>
      </w:r>
      <w:r w:rsidRPr="00193EA8">
        <w:rPr>
          <w:sz w:val="24"/>
        </w:rPr>
        <w:t xml:space="preserve">pursuant to </w:t>
      </w:r>
      <w:r>
        <w:rPr>
          <w:sz w:val="24"/>
        </w:rPr>
        <w:t>shall become</w:t>
      </w:r>
      <w:r w:rsidRPr="00193EA8">
        <w:rPr>
          <w:sz w:val="24"/>
        </w:rPr>
        <w:t xml:space="preserve"> the property of </w:t>
      </w:r>
      <w:r>
        <w:rPr>
          <w:sz w:val="24"/>
        </w:rPr>
        <w:t xml:space="preserve">Lewis and Clark County </w:t>
      </w:r>
      <w:r w:rsidRPr="00193EA8">
        <w:rPr>
          <w:sz w:val="24"/>
        </w:rPr>
        <w:t xml:space="preserve">which has the exclusive and unrestricted authority to release, publish or otherwise use, in whole or part, information relating thereto. Any reuse without written verification or adaptation by the </w:t>
      </w:r>
      <w:r>
        <w:rPr>
          <w:sz w:val="24"/>
        </w:rPr>
        <w:t>selected offeror</w:t>
      </w:r>
      <w:r w:rsidRPr="00193EA8">
        <w:rPr>
          <w:sz w:val="24"/>
        </w:rPr>
        <w:t xml:space="preserve"> for the specific purpose intended will be at </w:t>
      </w:r>
      <w:r>
        <w:rPr>
          <w:sz w:val="24"/>
        </w:rPr>
        <w:t>Lewis and Clark County’s</w:t>
      </w:r>
      <w:r w:rsidRPr="00193EA8">
        <w:rPr>
          <w:sz w:val="24"/>
        </w:rPr>
        <w:t xml:space="preserve"> sole risk and without liability or legal exposure to the </w:t>
      </w:r>
      <w:r>
        <w:rPr>
          <w:sz w:val="24"/>
        </w:rPr>
        <w:t>selected offeror</w:t>
      </w:r>
      <w:r w:rsidRPr="00193EA8">
        <w:rPr>
          <w:sz w:val="24"/>
        </w:rPr>
        <w:t xml:space="preserve">. No material produced in whole or in part under </w:t>
      </w:r>
      <w:r>
        <w:rPr>
          <w:sz w:val="24"/>
        </w:rPr>
        <w:t>an agreement resulting from this solicitation</w:t>
      </w:r>
      <w:r w:rsidRPr="00193EA8">
        <w:rPr>
          <w:sz w:val="24"/>
        </w:rPr>
        <w:t xml:space="preserve"> may be copyrighted or patented in the United States or in any other country without the prior written approval of </w:t>
      </w:r>
      <w:r>
        <w:rPr>
          <w:sz w:val="24"/>
        </w:rPr>
        <w:t>Lewis and Clark County</w:t>
      </w:r>
      <w:r w:rsidRPr="00193EA8">
        <w:rPr>
          <w:sz w:val="24"/>
        </w:rPr>
        <w:t>.</w:t>
      </w:r>
    </w:p>
    <w:p w14:paraId="36C4970B" w14:textId="77777777" w:rsidR="00A46741" w:rsidRDefault="00A46741" w:rsidP="00251A39">
      <w:pPr>
        <w:spacing w:after="0" w:line="240" w:lineRule="auto"/>
        <w:rPr>
          <w:rFonts w:cstheme="minorHAnsi"/>
          <w:sz w:val="24"/>
          <w:szCs w:val="24"/>
        </w:rPr>
      </w:pPr>
    </w:p>
    <w:p w14:paraId="2E2362AE" w14:textId="40D55F0B" w:rsidR="00A46741" w:rsidRDefault="00A46741" w:rsidP="00411610">
      <w:pPr>
        <w:spacing w:after="0" w:line="240" w:lineRule="auto"/>
        <w:rPr>
          <w:rFonts w:cstheme="minorHAnsi"/>
          <w:sz w:val="24"/>
          <w:szCs w:val="24"/>
        </w:rPr>
      </w:pPr>
      <w:r w:rsidRPr="00A46741">
        <w:rPr>
          <w:rFonts w:cstheme="minorHAnsi"/>
          <w:sz w:val="24"/>
          <w:szCs w:val="24"/>
        </w:rPr>
        <w:t xml:space="preserve">This solicitation is being offered in accordance with federal and state statutes governing procurement of professional services. Accordingly, Lewis and Clark County reserves the right to </w:t>
      </w:r>
      <w:r w:rsidRPr="00A46741">
        <w:rPr>
          <w:rFonts w:cstheme="minorHAnsi"/>
          <w:sz w:val="24"/>
          <w:szCs w:val="24"/>
        </w:rPr>
        <w:lastRenderedPageBreak/>
        <w:t>negotiate an agreement based on fair and reasonable compensation for the scope of work and services proposed, as well as the right to reject any and all proposals deemed unqualified, unsatisfactory, or inappropriate.</w:t>
      </w:r>
    </w:p>
    <w:p w14:paraId="73CEB69B" w14:textId="77777777" w:rsidR="00ED4884" w:rsidRDefault="00ED4884" w:rsidP="00411610">
      <w:pPr>
        <w:spacing w:after="0" w:line="240" w:lineRule="auto"/>
        <w:rPr>
          <w:rFonts w:cstheme="minorHAnsi"/>
          <w:sz w:val="24"/>
          <w:szCs w:val="24"/>
        </w:rPr>
      </w:pPr>
    </w:p>
    <w:p w14:paraId="1D9A58F4" w14:textId="77777777" w:rsidR="00ED4884" w:rsidRDefault="00ED4884" w:rsidP="00411610">
      <w:pPr>
        <w:spacing w:after="0" w:line="240" w:lineRule="auto"/>
        <w:rPr>
          <w:rFonts w:cstheme="minorHAnsi"/>
          <w:sz w:val="24"/>
          <w:szCs w:val="24"/>
        </w:rPr>
      </w:pPr>
    </w:p>
    <w:p w14:paraId="297F8322" w14:textId="029A6860" w:rsidR="00ED4884" w:rsidRPr="00A46741" w:rsidRDefault="00ED4884" w:rsidP="00ED4884">
      <w:pPr>
        <w:spacing w:after="0" w:line="240" w:lineRule="auto"/>
        <w:jc w:val="center"/>
        <w:rPr>
          <w:rFonts w:cstheme="minorHAnsi"/>
          <w:sz w:val="24"/>
          <w:szCs w:val="24"/>
        </w:rPr>
      </w:pPr>
      <w:r>
        <w:rPr>
          <w:rFonts w:cstheme="minorHAnsi"/>
          <w:sz w:val="24"/>
          <w:szCs w:val="24"/>
        </w:rPr>
        <w:t>End of Request for Proposals</w:t>
      </w:r>
    </w:p>
    <w:sectPr w:rsidR="00ED4884" w:rsidRPr="00A46741" w:rsidSect="00C75DE2">
      <w:footerReference w:type="default" r:id="rId9"/>
      <w:pgSz w:w="12240" w:h="15840"/>
      <w:pgMar w:top="1440"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D9C0" w14:textId="77777777" w:rsidR="00FF22C7" w:rsidRDefault="00FF22C7" w:rsidP="00C75DE2">
      <w:pPr>
        <w:spacing w:after="0" w:line="240" w:lineRule="auto"/>
      </w:pPr>
      <w:r>
        <w:separator/>
      </w:r>
    </w:p>
  </w:endnote>
  <w:endnote w:type="continuationSeparator" w:id="0">
    <w:p w14:paraId="0BF687EF" w14:textId="77777777" w:rsidR="00FF22C7" w:rsidRDefault="00FF22C7" w:rsidP="00C7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204763"/>
      <w:docPartObj>
        <w:docPartGallery w:val="Page Numbers (Bottom of Page)"/>
        <w:docPartUnique/>
      </w:docPartObj>
    </w:sdtPr>
    <w:sdtEndPr/>
    <w:sdtContent>
      <w:sdt>
        <w:sdtPr>
          <w:id w:val="-1769616900"/>
          <w:docPartObj>
            <w:docPartGallery w:val="Page Numbers (Top of Page)"/>
            <w:docPartUnique/>
          </w:docPartObj>
        </w:sdtPr>
        <w:sdtEndPr/>
        <w:sdtContent>
          <w:p w14:paraId="4F67E565" w14:textId="768A2E2C" w:rsidR="00C75DE2" w:rsidRDefault="002B68E9" w:rsidP="00B66690">
            <w:pPr>
              <w:pStyle w:val="Footer"/>
            </w:pPr>
            <w:r>
              <w:t xml:space="preserve">Third-party Health Plan </w:t>
            </w:r>
            <w:r w:rsidR="00176B8A">
              <w:t>C</w:t>
            </w:r>
            <w:r>
              <w:t>laims Administration Services</w:t>
            </w:r>
            <w:r w:rsidR="002259ED">
              <w:t xml:space="preserve"> </w:t>
            </w:r>
            <w:r w:rsidR="00C75DE2">
              <w:t>RF</w:t>
            </w:r>
            <w:r w:rsidR="00431F7B">
              <w:t>P</w:t>
            </w:r>
            <w:r w:rsidR="00C75DE2">
              <w:tab/>
              <w:t xml:space="preserve">Page </w:t>
            </w:r>
            <w:r w:rsidR="00C75DE2">
              <w:rPr>
                <w:b/>
                <w:bCs/>
                <w:sz w:val="24"/>
                <w:szCs w:val="24"/>
              </w:rPr>
              <w:fldChar w:fldCharType="begin"/>
            </w:r>
            <w:r w:rsidR="00C75DE2">
              <w:rPr>
                <w:b/>
                <w:bCs/>
              </w:rPr>
              <w:instrText xml:space="preserve"> PAGE </w:instrText>
            </w:r>
            <w:r w:rsidR="00C75DE2">
              <w:rPr>
                <w:b/>
                <w:bCs/>
                <w:sz w:val="24"/>
                <w:szCs w:val="24"/>
              </w:rPr>
              <w:fldChar w:fldCharType="separate"/>
            </w:r>
            <w:r w:rsidR="00C75DE2">
              <w:rPr>
                <w:b/>
                <w:bCs/>
                <w:noProof/>
              </w:rPr>
              <w:t>2</w:t>
            </w:r>
            <w:r w:rsidR="00C75DE2">
              <w:rPr>
                <w:b/>
                <w:bCs/>
                <w:sz w:val="24"/>
                <w:szCs w:val="24"/>
              </w:rPr>
              <w:fldChar w:fldCharType="end"/>
            </w:r>
            <w:r w:rsidR="00C75DE2">
              <w:t xml:space="preserve"> of </w:t>
            </w:r>
            <w:r w:rsidR="00C75DE2">
              <w:rPr>
                <w:b/>
                <w:bCs/>
                <w:sz w:val="24"/>
                <w:szCs w:val="24"/>
              </w:rPr>
              <w:fldChar w:fldCharType="begin"/>
            </w:r>
            <w:r w:rsidR="00C75DE2">
              <w:rPr>
                <w:b/>
                <w:bCs/>
              </w:rPr>
              <w:instrText xml:space="preserve"> NUMPAGES  </w:instrText>
            </w:r>
            <w:r w:rsidR="00C75DE2">
              <w:rPr>
                <w:b/>
                <w:bCs/>
                <w:sz w:val="24"/>
                <w:szCs w:val="24"/>
              </w:rPr>
              <w:fldChar w:fldCharType="separate"/>
            </w:r>
            <w:r w:rsidR="00C75DE2">
              <w:rPr>
                <w:b/>
                <w:bCs/>
                <w:noProof/>
              </w:rPr>
              <w:t>2</w:t>
            </w:r>
            <w:r w:rsidR="00C75DE2">
              <w:rPr>
                <w:b/>
                <w:bCs/>
                <w:sz w:val="24"/>
                <w:szCs w:val="24"/>
              </w:rPr>
              <w:fldChar w:fldCharType="end"/>
            </w:r>
          </w:p>
        </w:sdtContent>
      </w:sdt>
    </w:sdtContent>
  </w:sdt>
  <w:p w14:paraId="17978A68" w14:textId="0CDE8383" w:rsidR="00C75DE2" w:rsidRDefault="00C75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26649" w14:textId="77777777" w:rsidR="00FF22C7" w:rsidRDefault="00FF22C7" w:rsidP="00C75DE2">
      <w:pPr>
        <w:spacing w:after="0" w:line="240" w:lineRule="auto"/>
      </w:pPr>
      <w:r>
        <w:separator/>
      </w:r>
    </w:p>
  </w:footnote>
  <w:footnote w:type="continuationSeparator" w:id="0">
    <w:p w14:paraId="53BD6608" w14:textId="77777777" w:rsidR="00FF22C7" w:rsidRDefault="00FF22C7" w:rsidP="00C75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7F6"/>
    <w:multiLevelType w:val="hybridMultilevel"/>
    <w:tmpl w:val="EAB6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C47C5"/>
    <w:multiLevelType w:val="hybridMultilevel"/>
    <w:tmpl w:val="017A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127C1"/>
    <w:multiLevelType w:val="hybridMultilevel"/>
    <w:tmpl w:val="5838CAE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03B5532"/>
    <w:multiLevelType w:val="hybridMultilevel"/>
    <w:tmpl w:val="D5BE7AA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BB1ABC"/>
    <w:multiLevelType w:val="hybridMultilevel"/>
    <w:tmpl w:val="BE8C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368FB"/>
    <w:multiLevelType w:val="hybridMultilevel"/>
    <w:tmpl w:val="F39A0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C20D4"/>
    <w:multiLevelType w:val="hybridMultilevel"/>
    <w:tmpl w:val="FD9AB308"/>
    <w:lvl w:ilvl="0" w:tplc="C2F8563C">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0FEC"/>
    <w:multiLevelType w:val="hybridMultilevel"/>
    <w:tmpl w:val="F5E6073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C79FE"/>
    <w:multiLevelType w:val="hybridMultilevel"/>
    <w:tmpl w:val="AA40D8D0"/>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2C2C0D88">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86CBF"/>
    <w:multiLevelType w:val="hybridMultilevel"/>
    <w:tmpl w:val="5D90F176"/>
    <w:lvl w:ilvl="0" w:tplc="FFFFFFFF">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255E3276"/>
    <w:multiLevelType w:val="hybridMultilevel"/>
    <w:tmpl w:val="742A06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815C90"/>
    <w:multiLevelType w:val="hybridMultilevel"/>
    <w:tmpl w:val="B72EFA24"/>
    <w:lvl w:ilvl="0" w:tplc="FFF87C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2432A"/>
    <w:multiLevelType w:val="hybridMultilevel"/>
    <w:tmpl w:val="D1880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00991"/>
    <w:multiLevelType w:val="hybridMultilevel"/>
    <w:tmpl w:val="13109A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D26FB5"/>
    <w:multiLevelType w:val="hybridMultilevel"/>
    <w:tmpl w:val="DE54D420"/>
    <w:lvl w:ilvl="0" w:tplc="1F3EED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43726"/>
    <w:multiLevelType w:val="hybridMultilevel"/>
    <w:tmpl w:val="BCD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72281"/>
    <w:multiLevelType w:val="hybridMultilevel"/>
    <w:tmpl w:val="2558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67698"/>
    <w:multiLevelType w:val="hybridMultilevel"/>
    <w:tmpl w:val="D5BE7AA4"/>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23233"/>
    <w:multiLevelType w:val="hybridMultilevel"/>
    <w:tmpl w:val="F2A89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5E68"/>
    <w:multiLevelType w:val="hybridMultilevel"/>
    <w:tmpl w:val="8E7EE4C2"/>
    <w:lvl w:ilvl="0" w:tplc="85DA9262">
      <w:start w:val="1"/>
      <w:numFmt w:val="decimal"/>
      <w:lvlText w:val="%1."/>
      <w:lvlJc w:val="left"/>
      <w:pPr>
        <w:ind w:left="720" w:hanging="360"/>
      </w:pPr>
      <w:rPr>
        <w:rFonts w:hint="default"/>
        <w:b/>
        <w:bCs w:val="0"/>
        <w:u w:val="none"/>
      </w:rPr>
    </w:lvl>
    <w:lvl w:ilvl="1" w:tplc="D8E6AA02">
      <w:start w:val="1"/>
      <w:numFmt w:val="lowerLetter"/>
      <w:lvlText w:val="%2."/>
      <w:lvlJc w:val="left"/>
      <w:pPr>
        <w:ind w:left="1440" w:hanging="360"/>
      </w:pPr>
      <w:rPr>
        <w:b w:val="0"/>
        <w:bCs w:val="0"/>
      </w:rPr>
    </w:lvl>
    <w:lvl w:ilvl="2" w:tplc="51C8EC6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D4196"/>
    <w:multiLevelType w:val="hybridMultilevel"/>
    <w:tmpl w:val="F0824CA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9716EF"/>
    <w:multiLevelType w:val="hybridMultilevel"/>
    <w:tmpl w:val="8376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C19E6"/>
    <w:multiLevelType w:val="hybridMultilevel"/>
    <w:tmpl w:val="0134613A"/>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3A19F5"/>
    <w:multiLevelType w:val="hybridMultilevel"/>
    <w:tmpl w:val="F432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91E98"/>
    <w:multiLevelType w:val="hybridMultilevel"/>
    <w:tmpl w:val="D248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33D41"/>
    <w:multiLevelType w:val="hybridMultilevel"/>
    <w:tmpl w:val="28DC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21A22"/>
    <w:multiLevelType w:val="hybridMultilevel"/>
    <w:tmpl w:val="9C22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055215"/>
    <w:multiLevelType w:val="hybridMultilevel"/>
    <w:tmpl w:val="671AC27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71787"/>
    <w:multiLevelType w:val="hybridMultilevel"/>
    <w:tmpl w:val="7562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172F"/>
    <w:multiLevelType w:val="multilevel"/>
    <w:tmpl w:val="5F8005A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C421E63"/>
    <w:multiLevelType w:val="hybridMultilevel"/>
    <w:tmpl w:val="6816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B1DF2"/>
    <w:multiLevelType w:val="hybridMultilevel"/>
    <w:tmpl w:val="F60E0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133E2E"/>
    <w:multiLevelType w:val="hybridMultilevel"/>
    <w:tmpl w:val="5834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186C53"/>
    <w:multiLevelType w:val="hybridMultilevel"/>
    <w:tmpl w:val="EB0CC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C97E6C"/>
    <w:multiLevelType w:val="hybridMultilevel"/>
    <w:tmpl w:val="91502E2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40CDC"/>
    <w:multiLevelType w:val="hybridMultilevel"/>
    <w:tmpl w:val="AB789FBA"/>
    <w:lvl w:ilvl="0" w:tplc="2AA67CDA">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432F9"/>
    <w:multiLevelType w:val="hybridMultilevel"/>
    <w:tmpl w:val="5BCE557A"/>
    <w:lvl w:ilvl="0" w:tplc="94E211A8">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230C6"/>
    <w:multiLevelType w:val="multilevel"/>
    <w:tmpl w:val="3734497E"/>
    <w:lvl w:ilvl="0">
      <w:start w:val="1"/>
      <w:numFmt w:val="decimal"/>
      <w:lvlText w:val="%1."/>
      <w:lvlJc w:val="left"/>
      <w:pPr>
        <w:ind w:left="720" w:hanging="360"/>
      </w:p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85888670">
    <w:abstractNumId w:val="14"/>
  </w:num>
  <w:num w:numId="2" w16cid:durableId="1626306921">
    <w:abstractNumId w:val="23"/>
  </w:num>
  <w:num w:numId="3" w16cid:durableId="1112168613">
    <w:abstractNumId w:val="35"/>
  </w:num>
  <w:num w:numId="4" w16cid:durableId="2110159319">
    <w:abstractNumId w:val="31"/>
  </w:num>
  <w:num w:numId="5" w16cid:durableId="308553543">
    <w:abstractNumId w:val="32"/>
  </w:num>
  <w:num w:numId="6" w16cid:durableId="292906678">
    <w:abstractNumId w:val="33"/>
  </w:num>
  <w:num w:numId="7" w16cid:durableId="311257541">
    <w:abstractNumId w:val="26"/>
  </w:num>
  <w:num w:numId="8" w16cid:durableId="2020739565">
    <w:abstractNumId w:val="2"/>
  </w:num>
  <w:num w:numId="9" w16cid:durableId="960306663">
    <w:abstractNumId w:val="19"/>
  </w:num>
  <w:num w:numId="10" w16cid:durableId="258101157">
    <w:abstractNumId w:val="30"/>
  </w:num>
  <w:num w:numId="11" w16cid:durableId="536478677">
    <w:abstractNumId w:val="36"/>
  </w:num>
  <w:num w:numId="12" w16cid:durableId="904801206">
    <w:abstractNumId w:val="6"/>
  </w:num>
  <w:num w:numId="13" w16cid:durableId="644159930">
    <w:abstractNumId w:val="1"/>
  </w:num>
  <w:num w:numId="14" w16cid:durableId="676159342">
    <w:abstractNumId w:val="0"/>
  </w:num>
  <w:num w:numId="15" w16cid:durableId="2136558512">
    <w:abstractNumId w:val="18"/>
  </w:num>
  <w:num w:numId="16" w16cid:durableId="308444261">
    <w:abstractNumId w:val="11"/>
  </w:num>
  <w:num w:numId="17" w16cid:durableId="1104954640">
    <w:abstractNumId w:val="12"/>
  </w:num>
  <w:num w:numId="18" w16cid:durableId="315844896">
    <w:abstractNumId w:val="28"/>
  </w:num>
  <w:num w:numId="19" w16cid:durableId="1691485957">
    <w:abstractNumId w:val="21"/>
  </w:num>
  <w:num w:numId="20" w16cid:durableId="581329570">
    <w:abstractNumId w:val="16"/>
  </w:num>
  <w:num w:numId="21" w16cid:durableId="1102261695">
    <w:abstractNumId w:val="15"/>
  </w:num>
  <w:num w:numId="22" w16cid:durableId="1131748223">
    <w:abstractNumId w:val="13"/>
  </w:num>
  <w:num w:numId="23" w16cid:durableId="362367912">
    <w:abstractNumId w:val="17"/>
  </w:num>
  <w:num w:numId="24" w16cid:durableId="85226936">
    <w:abstractNumId w:val="27"/>
  </w:num>
  <w:num w:numId="25" w16cid:durableId="35860953">
    <w:abstractNumId w:val="7"/>
  </w:num>
  <w:num w:numId="26" w16cid:durableId="1928614882">
    <w:abstractNumId w:val="29"/>
  </w:num>
  <w:num w:numId="27" w16cid:durableId="2139488294">
    <w:abstractNumId w:val="34"/>
  </w:num>
  <w:num w:numId="28" w16cid:durableId="603418818">
    <w:abstractNumId w:val="8"/>
  </w:num>
  <w:num w:numId="29" w16cid:durableId="439646857">
    <w:abstractNumId w:val="9"/>
  </w:num>
  <w:num w:numId="30" w16cid:durableId="433402780">
    <w:abstractNumId w:val="4"/>
  </w:num>
  <w:num w:numId="31" w16cid:durableId="1205482238">
    <w:abstractNumId w:val="22"/>
  </w:num>
  <w:num w:numId="32" w16cid:durableId="1009409520">
    <w:abstractNumId w:val="25"/>
  </w:num>
  <w:num w:numId="33" w16cid:durableId="636108274">
    <w:abstractNumId w:val="10"/>
  </w:num>
  <w:num w:numId="34" w16cid:durableId="1769080027">
    <w:abstractNumId w:val="20"/>
  </w:num>
  <w:num w:numId="35" w16cid:durableId="1574123345">
    <w:abstractNumId w:val="24"/>
  </w:num>
  <w:num w:numId="36" w16cid:durableId="262609527">
    <w:abstractNumId w:val="37"/>
  </w:num>
  <w:num w:numId="37" w16cid:durableId="789786839">
    <w:abstractNumId w:val="3"/>
  </w:num>
  <w:num w:numId="38" w16cid:durableId="1672367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C1"/>
    <w:rsid w:val="00001E6E"/>
    <w:rsid w:val="000073FC"/>
    <w:rsid w:val="00013472"/>
    <w:rsid w:val="0002040A"/>
    <w:rsid w:val="000207F8"/>
    <w:rsid w:val="0002216B"/>
    <w:rsid w:val="000233CC"/>
    <w:rsid w:val="00032095"/>
    <w:rsid w:val="00035C42"/>
    <w:rsid w:val="00042F7A"/>
    <w:rsid w:val="00052410"/>
    <w:rsid w:val="000606E0"/>
    <w:rsid w:val="000621BF"/>
    <w:rsid w:val="000629D5"/>
    <w:rsid w:val="00063D2F"/>
    <w:rsid w:val="000679C7"/>
    <w:rsid w:val="000736B1"/>
    <w:rsid w:val="0008511B"/>
    <w:rsid w:val="00093A95"/>
    <w:rsid w:val="00094391"/>
    <w:rsid w:val="00097769"/>
    <w:rsid w:val="000B6F5F"/>
    <w:rsid w:val="000C1B88"/>
    <w:rsid w:val="000C3298"/>
    <w:rsid w:val="000D0913"/>
    <w:rsid w:val="000D2720"/>
    <w:rsid w:val="000D4B82"/>
    <w:rsid w:val="000E21C7"/>
    <w:rsid w:val="000F5550"/>
    <w:rsid w:val="000F566C"/>
    <w:rsid w:val="00106FF1"/>
    <w:rsid w:val="00107BBF"/>
    <w:rsid w:val="00113532"/>
    <w:rsid w:val="001155CD"/>
    <w:rsid w:val="0014269A"/>
    <w:rsid w:val="00156660"/>
    <w:rsid w:val="00161750"/>
    <w:rsid w:val="001651D6"/>
    <w:rsid w:val="0017072E"/>
    <w:rsid w:val="00170800"/>
    <w:rsid w:val="00174BB0"/>
    <w:rsid w:val="00175DBD"/>
    <w:rsid w:val="00176B8A"/>
    <w:rsid w:val="00176CB2"/>
    <w:rsid w:val="00177B20"/>
    <w:rsid w:val="001A4E7F"/>
    <w:rsid w:val="001A5B83"/>
    <w:rsid w:val="001B46B4"/>
    <w:rsid w:val="001B6815"/>
    <w:rsid w:val="001C0105"/>
    <w:rsid w:val="001C01B7"/>
    <w:rsid w:val="001D53AB"/>
    <w:rsid w:val="001D7C5F"/>
    <w:rsid w:val="001F1B67"/>
    <w:rsid w:val="001F7C41"/>
    <w:rsid w:val="00201840"/>
    <w:rsid w:val="00214E89"/>
    <w:rsid w:val="002259ED"/>
    <w:rsid w:val="0025138C"/>
    <w:rsid w:val="00251A39"/>
    <w:rsid w:val="00254AF9"/>
    <w:rsid w:val="00263FB9"/>
    <w:rsid w:val="00271E54"/>
    <w:rsid w:val="00271F3C"/>
    <w:rsid w:val="00276F11"/>
    <w:rsid w:val="00280521"/>
    <w:rsid w:val="002A67C1"/>
    <w:rsid w:val="002A6E21"/>
    <w:rsid w:val="002B68E9"/>
    <w:rsid w:val="002C1EBC"/>
    <w:rsid w:val="002D5E7B"/>
    <w:rsid w:val="002E38D3"/>
    <w:rsid w:val="002E3A38"/>
    <w:rsid w:val="00303826"/>
    <w:rsid w:val="0030762F"/>
    <w:rsid w:val="0032607C"/>
    <w:rsid w:val="00333AD0"/>
    <w:rsid w:val="003420C6"/>
    <w:rsid w:val="00342BF4"/>
    <w:rsid w:val="0035367D"/>
    <w:rsid w:val="00362BA6"/>
    <w:rsid w:val="0036335A"/>
    <w:rsid w:val="00365520"/>
    <w:rsid w:val="003756BE"/>
    <w:rsid w:val="00376E55"/>
    <w:rsid w:val="00385338"/>
    <w:rsid w:val="00397DC3"/>
    <w:rsid w:val="003A119D"/>
    <w:rsid w:val="003A5075"/>
    <w:rsid w:val="003B1D85"/>
    <w:rsid w:val="003D3034"/>
    <w:rsid w:val="003D750D"/>
    <w:rsid w:val="003E2FFD"/>
    <w:rsid w:val="003F1465"/>
    <w:rsid w:val="003F3A15"/>
    <w:rsid w:val="0041143F"/>
    <w:rsid w:val="00411610"/>
    <w:rsid w:val="00421695"/>
    <w:rsid w:val="00430F1C"/>
    <w:rsid w:val="00431F7B"/>
    <w:rsid w:val="004414C0"/>
    <w:rsid w:val="00447F52"/>
    <w:rsid w:val="00454C38"/>
    <w:rsid w:val="004600AC"/>
    <w:rsid w:val="004613CF"/>
    <w:rsid w:val="0046447D"/>
    <w:rsid w:val="0047250D"/>
    <w:rsid w:val="004759F0"/>
    <w:rsid w:val="004818C0"/>
    <w:rsid w:val="004A5F81"/>
    <w:rsid w:val="004B35CE"/>
    <w:rsid w:val="004C0B86"/>
    <w:rsid w:val="004D6AFF"/>
    <w:rsid w:val="004D71B3"/>
    <w:rsid w:val="004E6E0B"/>
    <w:rsid w:val="004F5758"/>
    <w:rsid w:val="004F6601"/>
    <w:rsid w:val="00502C5F"/>
    <w:rsid w:val="00511DF9"/>
    <w:rsid w:val="00526816"/>
    <w:rsid w:val="0053750F"/>
    <w:rsid w:val="005431D5"/>
    <w:rsid w:val="00544B94"/>
    <w:rsid w:val="00557FD9"/>
    <w:rsid w:val="0056003F"/>
    <w:rsid w:val="00562445"/>
    <w:rsid w:val="00566254"/>
    <w:rsid w:val="0057340B"/>
    <w:rsid w:val="00576C80"/>
    <w:rsid w:val="00582DE5"/>
    <w:rsid w:val="0058589A"/>
    <w:rsid w:val="00594FDF"/>
    <w:rsid w:val="005A51BE"/>
    <w:rsid w:val="005B3E53"/>
    <w:rsid w:val="005C055D"/>
    <w:rsid w:val="005C5FEC"/>
    <w:rsid w:val="005C7657"/>
    <w:rsid w:val="005D0546"/>
    <w:rsid w:val="005D3214"/>
    <w:rsid w:val="005D6488"/>
    <w:rsid w:val="005E01F7"/>
    <w:rsid w:val="005E34DD"/>
    <w:rsid w:val="0062017C"/>
    <w:rsid w:val="00641C3F"/>
    <w:rsid w:val="00646886"/>
    <w:rsid w:val="006527BF"/>
    <w:rsid w:val="00653F25"/>
    <w:rsid w:val="006547D9"/>
    <w:rsid w:val="0066499B"/>
    <w:rsid w:val="0069558C"/>
    <w:rsid w:val="00697A70"/>
    <w:rsid w:val="006A5ADD"/>
    <w:rsid w:val="006C4F23"/>
    <w:rsid w:val="006D05A0"/>
    <w:rsid w:val="006D11B8"/>
    <w:rsid w:val="006E26A0"/>
    <w:rsid w:val="006E4E42"/>
    <w:rsid w:val="00701F42"/>
    <w:rsid w:val="00703957"/>
    <w:rsid w:val="007105A0"/>
    <w:rsid w:val="0071380D"/>
    <w:rsid w:val="007154B7"/>
    <w:rsid w:val="00740A19"/>
    <w:rsid w:val="007453A6"/>
    <w:rsid w:val="00747B14"/>
    <w:rsid w:val="0075071B"/>
    <w:rsid w:val="00751B35"/>
    <w:rsid w:val="00752582"/>
    <w:rsid w:val="007559DE"/>
    <w:rsid w:val="00767858"/>
    <w:rsid w:val="00780351"/>
    <w:rsid w:val="007853FD"/>
    <w:rsid w:val="0078691D"/>
    <w:rsid w:val="007968C3"/>
    <w:rsid w:val="007A1783"/>
    <w:rsid w:val="007A5F98"/>
    <w:rsid w:val="007B6005"/>
    <w:rsid w:val="007C1408"/>
    <w:rsid w:val="007C49F0"/>
    <w:rsid w:val="007F36D6"/>
    <w:rsid w:val="007F4275"/>
    <w:rsid w:val="00806348"/>
    <w:rsid w:val="00813833"/>
    <w:rsid w:val="008163F4"/>
    <w:rsid w:val="00817642"/>
    <w:rsid w:val="00817DC1"/>
    <w:rsid w:val="00824D68"/>
    <w:rsid w:val="00831CDD"/>
    <w:rsid w:val="00843DA3"/>
    <w:rsid w:val="00855C98"/>
    <w:rsid w:val="00861AA2"/>
    <w:rsid w:val="0086605C"/>
    <w:rsid w:val="00882C62"/>
    <w:rsid w:val="00892443"/>
    <w:rsid w:val="008A798D"/>
    <w:rsid w:val="008B386A"/>
    <w:rsid w:val="008B451F"/>
    <w:rsid w:val="008C1B87"/>
    <w:rsid w:val="008C7AFE"/>
    <w:rsid w:val="008D309E"/>
    <w:rsid w:val="008D511D"/>
    <w:rsid w:val="008E2C67"/>
    <w:rsid w:val="008E549D"/>
    <w:rsid w:val="008E6884"/>
    <w:rsid w:val="008F27E7"/>
    <w:rsid w:val="008F5EA1"/>
    <w:rsid w:val="009015DE"/>
    <w:rsid w:val="0091224B"/>
    <w:rsid w:val="0093394A"/>
    <w:rsid w:val="00933A96"/>
    <w:rsid w:val="009412C1"/>
    <w:rsid w:val="00942A4A"/>
    <w:rsid w:val="0095117E"/>
    <w:rsid w:val="009573C8"/>
    <w:rsid w:val="00981A83"/>
    <w:rsid w:val="00990C5E"/>
    <w:rsid w:val="009A2F10"/>
    <w:rsid w:val="009B0989"/>
    <w:rsid w:val="009C658E"/>
    <w:rsid w:val="009D09A3"/>
    <w:rsid w:val="009D6C06"/>
    <w:rsid w:val="009D710A"/>
    <w:rsid w:val="009D7EB0"/>
    <w:rsid w:val="009E3125"/>
    <w:rsid w:val="009E3CF8"/>
    <w:rsid w:val="009F30F2"/>
    <w:rsid w:val="009F50A1"/>
    <w:rsid w:val="009F7481"/>
    <w:rsid w:val="00A00B5D"/>
    <w:rsid w:val="00A030EB"/>
    <w:rsid w:val="00A14D0E"/>
    <w:rsid w:val="00A335A7"/>
    <w:rsid w:val="00A46741"/>
    <w:rsid w:val="00A65AF1"/>
    <w:rsid w:val="00A70F00"/>
    <w:rsid w:val="00A850D6"/>
    <w:rsid w:val="00A914BA"/>
    <w:rsid w:val="00AA12DF"/>
    <w:rsid w:val="00AA31B2"/>
    <w:rsid w:val="00AA3F9D"/>
    <w:rsid w:val="00AC1283"/>
    <w:rsid w:val="00AD3E42"/>
    <w:rsid w:val="00AD6735"/>
    <w:rsid w:val="00AE04D3"/>
    <w:rsid w:val="00AE1E5C"/>
    <w:rsid w:val="00AE3AD9"/>
    <w:rsid w:val="00AF301E"/>
    <w:rsid w:val="00AF5CED"/>
    <w:rsid w:val="00AF6FB1"/>
    <w:rsid w:val="00B03B02"/>
    <w:rsid w:val="00B16B3A"/>
    <w:rsid w:val="00B16D81"/>
    <w:rsid w:val="00B176A7"/>
    <w:rsid w:val="00B23F10"/>
    <w:rsid w:val="00B24F17"/>
    <w:rsid w:val="00B33759"/>
    <w:rsid w:val="00B66690"/>
    <w:rsid w:val="00B70EC4"/>
    <w:rsid w:val="00B81DD7"/>
    <w:rsid w:val="00B8538D"/>
    <w:rsid w:val="00B945B7"/>
    <w:rsid w:val="00BA2E5D"/>
    <w:rsid w:val="00BB463D"/>
    <w:rsid w:val="00BB5647"/>
    <w:rsid w:val="00BB64FA"/>
    <w:rsid w:val="00BC06A7"/>
    <w:rsid w:val="00BD489C"/>
    <w:rsid w:val="00BD78D8"/>
    <w:rsid w:val="00BE29D4"/>
    <w:rsid w:val="00BE454C"/>
    <w:rsid w:val="00BF4D42"/>
    <w:rsid w:val="00C02397"/>
    <w:rsid w:val="00C031C9"/>
    <w:rsid w:val="00C1152C"/>
    <w:rsid w:val="00C1212C"/>
    <w:rsid w:val="00C3031D"/>
    <w:rsid w:val="00C33166"/>
    <w:rsid w:val="00C34E5E"/>
    <w:rsid w:val="00C44775"/>
    <w:rsid w:val="00C46595"/>
    <w:rsid w:val="00C51210"/>
    <w:rsid w:val="00C514F6"/>
    <w:rsid w:val="00C5449D"/>
    <w:rsid w:val="00C55537"/>
    <w:rsid w:val="00C60F8C"/>
    <w:rsid w:val="00C62DD0"/>
    <w:rsid w:val="00C65579"/>
    <w:rsid w:val="00C75DE2"/>
    <w:rsid w:val="00C80A69"/>
    <w:rsid w:val="00C82F88"/>
    <w:rsid w:val="00CB3395"/>
    <w:rsid w:val="00CB3961"/>
    <w:rsid w:val="00CC0858"/>
    <w:rsid w:val="00CC1DBA"/>
    <w:rsid w:val="00CC37AF"/>
    <w:rsid w:val="00CC5EF9"/>
    <w:rsid w:val="00CF2009"/>
    <w:rsid w:val="00D01EBF"/>
    <w:rsid w:val="00D031D0"/>
    <w:rsid w:val="00D0716A"/>
    <w:rsid w:val="00D102E2"/>
    <w:rsid w:val="00D11ABD"/>
    <w:rsid w:val="00D25C57"/>
    <w:rsid w:val="00D260D4"/>
    <w:rsid w:val="00D31C04"/>
    <w:rsid w:val="00D37C73"/>
    <w:rsid w:val="00D60E74"/>
    <w:rsid w:val="00D61DD0"/>
    <w:rsid w:val="00D61EAB"/>
    <w:rsid w:val="00D6409A"/>
    <w:rsid w:val="00D659EB"/>
    <w:rsid w:val="00D73C5E"/>
    <w:rsid w:val="00D80A68"/>
    <w:rsid w:val="00D85F1F"/>
    <w:rsid w:val="00D87603"/>
    <w:rsid w:val="00D927F4"/>
    <w:rsid w:val="00DA4E45"/>
    <w:rsid w:val="00DA5B52"/>
    <w:rsid w:val="00DA68B8"/>
    <w:rsid w:val="00DB0F43"/>
    <w:rsid w:val="00DB4D07"/>
    <w:rsid w:val="00DD0CAE"/>
    <w:rsid w:val="00DD1D80"/>
    <w:rsid w:val="00DD7883"/>
    <w:rsid w:val="00DE405A"/>
    <w:rsid w:val="00E07AB3"/>
    <w:rsid w:val="00E10327"/>
    <w:rsid w:val="00E13088"/>
    <w:rsid w:val="00E41360"/>
    <w:rsid w:val="00E70739"/>
    <w:rsid w:val="00E74FC0"/>
    <w:rsid w:val="00E7511F"/>
    <w:rsid w:val="00E84E93"/>
    <w:rsid w:val="00E903E2"/>
    <w:rsid w:val="00E953A8"/>
    <w:rsid w:val="00EB00F6"/>
    <w:rsid w:val="00EB2355"/>
    <w:rsid w:val="00EB4CA7"/>
    <w:rsid w:val="00EC35DA"/>
    <w:rsid w:val="00EC5B3D"/>
    <w:rsid w:val="00ED1960"/>
    <w:rsid w:val="00ED3031"/>
    <w:rsid w:val="00ED4884"/>
    <w:rsid w:val="00EF1EE9"/>
    <w:rsid w:val="00F01D35"/>
    <w:rsid w:val="00F068E9"/>
    <w:rsid w:val="00F0710A"/>
    <w:rsid w:val="00F24039"/>
    <w:rsid w:val="00F473CC"/>
    <w:rsid w:val="00F645BA"/>
    <w:rsid w:val="00F65CE7"/>
    <w:rsid w:val="00F8692A"/>
    <w:rsid w:val="00F903E3"/>
    <w:rsid w:val="00FA7117"/>
    <w:rsid w:val="00FE43BE"/>
    <w:rsid w:val="00FF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EE5F9"/>
  <w15:chartTrackingRefBased/>
  <w15:docId w15:val="{E7593AB3-4C9B-4930-94A7-9752DD0C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5071B"/>
    <w:pPr>
      <w:ind w:left="720"/>
      <w:contextualSpacing/>
    </w:pPr>
  </w:style>
  <w:style w:type="character" w:styleId="Hyperlink">
    <w:name w:val="Hyperlink"/>
    <w:basedOn w:val="DefaultParagraphFont"/>
    <w:uiPriority w:val="99"/>
    <w:unhideWhenUsed/>
    <w:rsid w:val="003420C6"/>
    <w:rPr>
      <w:color w:val="0563C1" w:themeColor="hyperlink"/>
      <w:u w:val="single"/>
    </w:rPr>
  </w:style>
  <w:style w:type="character" w:styleId="UnresolvedMention">
    <w:name w:val="Unresolved Mention"/>
    <w:basedOn w:val="DefaultParagraphFont"/>
    <w:uiPriority w:val="99"/>
    <w:semiHidden/>
    <w:unhideWhenUsed/>
    <w:rsid w:val="003420C6"/>
    <w:rPr>
      <w:color w:val="605E5C"/>
      <w:shd w:val="clear" w:color="auto" w:fill="E1DFDD"/>
    </w:rPr>
  </w:style>
  <w:style w:type="paragraph" w:styleId="Header">
    <w:name w:val="header"/>
    <w:basedOn w:val="Normal"/>
    <w:link w:val="HeaderChar"/>
    <w:unhideWhenUsed/>
    <w:rsid w:val="00C75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E2"/>
  </w:style>
  <w:style w:type="paragraph" w:styleId="Footer">
    <w:name w:val="footer"/>
    <w:basedOn w:val="Normal"/>
    <w:link w:val="FooterChar"/>
    <w:uiPriority w:val="99"/>
    <w:unhideWhenUsed/>
    <w:rsid w:val="00C75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E2"/>
  </w:style>
  <w:style w:type="paragraph" w:styleId="Revision">
    <w:name w:val="Revision"/>
    <w:hidden/>
    <w:uiPriority w:val="99"/>
    <w:semiHidden/>
    <w:rsid w:val="00D927F4"/>
    <w:pPr>
      <w:spacing w:after="0" w:line="240" w:lineRule="auto"/>
    </w:pPr>
  </w:style>
  <w:style w:type="character" w:styleId="CommentReference">
    <w:name w:val="annotation reference"/>
    <w:basedOn w:val="DefaultParagraphFont"/>
    <w:unhideWhenUsed/>
    <w:rsid w:val="009D6C06"/>
    <w:rPr>
      <w:sz w:val="16"/>
      <w:szCs w:val="16"/>
    </w:rPr>
  </w:style>
  <w:style w:type="paragraph" w:styleId="CommentText">
    <w:name w:val="annotation text"/>
    <w:basedOn w:val="Normal"/>
    <w:link w:val="CommentTextChar"/>
    <w:unhideWhenUsed/>
    <w:rsid w:val="009D6C06"/>
    <w:pPr>
      <w:spacing w:line="240" w:lineRule="auto"/>
    </w:pPr>
    <w:rPr>
      <w:sz w:val="20"/>
      <w:szCs w:val="20"/>
    </w:rPr>
  </w:style>
  <w:style w:type="character" w:customStyle="1" w:styleId="CommentTextChar">
    <w:name w:val="Comment Text Char"/>
    <w:basedOn w:val="DefaultParagraphFont"/>
    <w:link w:val="CommentText"/>
    <w:rsid w:val="009D6C06"/>
    <w:rPr>
      <w:sz w:val="20"/>
      <w:szCs w:val="20"/>
    </w:rPr>
  </w:style>
  <w:style w:type="paragraph" w:styleId="CommentSubject">
    <w:name w:val="annotation subject"/>
    <w:basedOn w:val="CommentText"/>
    <w:next w:val="CommentText"/>
    <w:link w:val="CommentSubjectChar"/>
    <w:uiPriority w:val="99"/>
    <w:semiHidden/>
    <w:unhideWhenUsed/>
    <w:rsid w:val="009D6C06"/>
    <w:rPr>
      <w:b/>
      <w:bCs/>
    </w:rPr>
  </w:style>
  <w:style w:type="character" w:customStyle="1" w:styleId="CommentSubjectChar">
    <w:name w:val="Comment Subject Char"/>
    <w:basedOn w:val="CommentTextChar"/>
    <w:link w:val="CommentSubject"/>
    <w:uiPriority w:val="99"/>
    <w:semiHidden/>
    <w:rsid w:val="009D6C06"/>
    <w:rPr>
      <w:b/>
      <w:bCs/>
      <w:sz w:val="20"/>
      <w:szCs w:val="20"/>
    </w:rPr>
  </w:style>
  <w:style w:type="paragraph" w:customStyle="1" w:styleId="Default">
    <w:name w:val="Default"/>
    <w:rsid w:val="00303826"/>
    <w:pPr>
      <w:autoSpaceDE w:val="0"/>
      <w:autoSpaceDN w:val="0"/>
      <w:adjustRightInd w:val="0"/>
      <w:spacing w:after="0" w:line="240" w:lineRule="auto"/>
    </w:pPr>
    <w:rPr>
      <w:rFonts w:ascii="Arial" w:hAnsi="Arial" w:cs="Arial"/>
      <w:color w:val="000000"/>
      <w:sz w:val="24"/>
      <w:szCs w:val="24"/>
      <w14:ligatures w14:val="standardContextual"/>
    </w:rPr>
  </w:style>
  <w:style w:type="paragraph" w:styleId="EndnoteText">
    <w:name w:val="endnote text"/>
    <w:basedOn w:val="Normal"/>
    <w:link w:val="EndnoteTextChar"/>
    <w:rsid w:val="00BD78D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customStyle="1" w:styleId="EndnoteTextChar">
    <w:name w:val="Endnote Text Char"/>
    <w:basedOn w:val="DefaultParagraphFont"/>
    <w:link w:val="EndnoteText"/>
    <w:rsid w:val="00BD78D8"/>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6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countymt.gov/Government/Grants-and-Purchasing/Bids-and-Proposals-Curr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5D87-21AE-4498-BD4F-A2599435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3870</Words>
  <Characters>22064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Hayes</dc:creator>
  <cp:keywords/>
  <dc:description/>
  <cp:lastModifiedBy>Casey Hayes</cp:lastModifiedBy>
  <cp:revision>9</cp:revision>
  <cp:lastPrinted>2025-01-16T23:01:00Z</cp:lastPrinted>
  <dcterms:created xsi:type="dcterms:W3CDTF">2025-01-10T21:59:00Z</dcterms:created>
  <dcterms:modified xsi:type="dcterms:W3CDTF">2025-01-16T23:01:00Z</dcterms:modified>
</cp:coreProperties>
</file>